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1DC" w:rsidRPr="00D572E2" w:rsidRDefault="007958A4" w:rsidP="00910FF4">
      <w:pPr>
        <w:pBdr>
          <w:top w:val="triple" w:sz="4" w:space="1" w:color="auto"/>
          <w:left w:val="triple" w:sz="4" w:space="4" w:color="auto"/>
          <w:bottom w:val="triple" w:sz="4" w:space="1" w:color="auto"/>
          <w:right w:val="triple" w:sz="4" w:space="4" w:color="auto"/>
        </w:pBdr>
        <w:tabs>
          <w:tab w:val="left" w:pos="2250"/>
        </w:tabs>
        <w:jc w:val="center"/>
        <w:rPr>
          <w:b/>
          <w:bCs/>
          <w:sz w:val="54"/>
          <w:szCs w:val="54"/>
          <w:vertAlign w:val="subscript"/>
          <w:lang w:val="en-US"/>
        </w:rPr>
      </w:pPr>
      <w:r w:rsidRPr="00D572E2">
        <w:rPr>
          <w:b/>
          <w:bCs/>
          <w:sz w:val="54"/>
          <w:szCs w:val="54"/>
          <w:vertAlign w:val="subscript"/>
          <w:lang w:val="en-US"/>
        </w:rPr>
        <w:t xml:space="preserve">A Participatory </w:t>
      </w:r>
      <w:r w:rsidR="007161DC" w:rsidRPr="00D572E2">
        <w:rPr>
          <w:b/>
          <w:bCs/>
          <w:sz w:val="54"/>
          <w:szCs w:val="54"/>
          <w:vertAlign w:val="subscript"/>
          <w:lang w:val="en-US"/>
        </w:rPr>
        <w:t xml:space="preserve">Assessment </w:t>
      </w:r>
      <w:r w:rsidR="00420D53" w:rsidRPr="00D572E2">
        <w:rPr>
          <w:b/>
          <w:bCs/>
          <w:sz w:val="54"/>
          <w:szCs w:val="54"/>
          <w:vertAlign w:val="subscript"/>
          <w:lang w:val="en-US"/>
        </w:rPr>
        <w:t xml:space="preserve">of </w:t>
      </w:r>
      <w:r w:rsidR="00613295">
        <w:rPr>
          <w:b/>
          <w:bCs/>
          <w:sz w:val="54"/>
          <w:szCs w:val="54"/>
          <w:vertAlign w:val="subscript"/>
          <w:lang w:val="en-US"/>
        </w:rPr>
        <w:t xml:space="preserve">Anandaban </w:t>
      </w:r>
      <w:r w:rsidR="007161DC" w:rsidRPr="00D572E2">
        <w:rPr>
          <w:b/>
          <w:bCs/>
          <w:sz w:val="54"/>
          <w:szCs w:val="54"/>
          <w:vertAlign w:val="subscript"/>
          <w:lang w:val="en-US"/>
        </w:rPr>
        <w:t>Hospital</w:t>
      </w:r>
      <w:r w:rsidRPr="00D572E2">
        <w:rPr>
          <w:b/>
          <w:bCs/>
          <w:sz w:val="54"/>
          <w:szCs w:val="54"/>
          <w:vertAlign w:val="subscript"/>
          <w:lang w:val="en-US"/>
        </w:rPr>
        <w:t xml:space="preserve"> </w:t>
      </w:r>
    </w:p>
    <w:p w:rsidR="007161DC" w:rsidRPr="00FA4B19" w:rsidRDefault="007161DC" w:rsidP="008D748A">
      <w:pPr>
        <w:pBdr>
          <w:top w:val="triple" w:sz="4" w:space="1" w:color="auto"/>
          <w:left w:val="triple" w:sz="4" w:space="4" w:color="auto"/>
          <w:bottom w:val="triple" w:sz="4" w:space="1" w:color="auto"/>
          <w:right w:val="triple" w:sz="4" w:space="4" w:color="auto"/>
        </w:pBdr>
        <w:jc w:val="center"/>
        <w:rPr>
          <w:b/>
          <w:bCs/>
          <w:sz w:val="34"/>
          <w:szCs w:val="34"/>
          <w:vertAlign w:val="subscript"/>
          <w:lang w:val="en-US"/>
        </w:rPr>
      </w:pPr>
    </w:p>
    <w:p w:rsidR="00474D94" w:rsidRDefault="007958A4" w:rsidP="008D748A">
      <w:pPr>
        <w:pBdr>
          <w:top w:val="triple" w:sz="4" w:space="1" w:color="auto"/>
          <w:left w:val="triple" w:sz="4" w:space="4" w:color="auto"/>
          <w:bottom w:val="triple" w:sz="4" w:space="1" w:color="auto"/>
          <w:right w:val="triple" w:sz="4" w:space="4" w:color="auto"/>
        </w:pBdr>
        <w:jc w:val="center"/>
        <w:rPr>
          <w:b/>
          <w:bCs/>
          <w:sz w:val="54"/>
          <w:szCs w:val="54"/>
          <w:vertAlign w:val="subscript"/>
          <w:lang w:val="en-US"/>
        </w:rPr>
      </w:pPr>
      <w:r w:rsidRPr="00D572E2">
        <w:rPr>
          <w:b/>
          <w:bCs/>
          <w:sz w:val="54"/>
          <w:szCs w:val="54"/>
          <w:vertAlign w:val="subscript"/>
          <w:lang w:val="en-US"/>
        </w:rPr>
        <w:t>Situation, Effect</w:t>
      </w:r>
      <w:r w:rsidR="007161DC" w:rsidRPr="00D572E2">
        <w:rPr>
          <w:b/>
          <w:bCs/>
          <w:sz w:val="54"/>
          <w:szCs w:val="54"/>
          <w:vertAlign w:val="subscript"/>
          <w:lang w:val="en-US"/>
        </w:rPr>
        <w:t>iveness</w:t>
      </w:r>
      <w:r w:rsidRPr="00D572E2">
        <w:rPr>
          <w:b/>
          <w:bCs/>
          <w:sz w:val="54"/>
          <w:szCs w:val="54"/>
          <w:vertAlign w:val="subscript"/>
          <w:lang w:val="en-US"/>
        </w:rPr>
        <w:t xml:space="preserve"> and Way-forward</w:t>
      </w:r>
    </w:p>
    <w:p w:rsidR="002A1109" w:rsidRDefault="002A1109" w:rsidP="008D748A">
      <w:pPr>
        <w:pBdr>
          <w:top w:val="triple" w:sz="4" w:space="1" w:color="auto"/>
          <w:left w:val="triple" w:sz="4" w:space="4" w:color="auto"/>
          <w:bottom w:val="triple" w:sz="4" w:space="1" w:color="auto"/>
          <w:right w:val="triple" w:sz="4" w:space="4" w:color="auto"/>
        </w:pBdr>
        <w:jc w:val="center"/>
        <w:rPr>
          <w:b/>
          <w:bCs/>
          <w:sz w:val="54"/>
          <w:szCs w:val="54"/>
          <w:vertAlign w:val="subscript"/>
          <w:lang w:val="en-US"/>
        </w:rPr>
      </w:pPr>
    </w:p>
    <w:p w:rsidR="00262DB8" w:rsidRDefault="00FA4B19" w:rsidP="008D748A">
      <w:pPr>
        <w:pBdr>
          <w:top w:val="triple" w:sz="4" w:space="1" w:color="auto"/>
          <w:left w:val="triple" w:sz="4" w:space="4" w:color="auto"/>
          <w:bottom w:val="triple" w:sz="4" w:space="1" w:color="auto"/>
          <w:right w:val="triple" w:sz="4" w:space="4" w:color="auto"/>
        </w:pBdr>
        <w:jc w:val="center"/>
        <w:rPr>
          <w:b/>
          <w:bCs/>
          <w:sz w:val="54"/>
          <w:szCs w:val="54"/>
          <w:vertAlign w:val="subscript"/>
          <w:lang w:val="en-US"/>
        </w:rPr>
      </w:pPr>
      <w:r w:rsidRPr="00FA4B19">
        <w:rPr>
          <w:noProof/>
          <w:szCs w:val="54"/>
          <w:lang w:val="en-US"/>
        </w:rPr>
        <w:drawing>
          <wp:inline distT="0" distB="0" distL="0" distR="0">
            <wp:extent cx="4775563" cy="3614620"/>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775409" cy="3614504"/>
                    </a:xfrm>
                    <a:prstGeom prst="rect">
                      <a:avLst/>
                    </a:prstGeom>
                    <a:noFill/>
                    <a:ln w="9525">
                      <a:noFill/>
                      <a:miter lim="800000"/>
                      <a:headEnd/>
                      <a:tailEnd/>
                    </a:ln>
                  </pic:spPr>
                </pic:pic>
              </a:graphicData>
            </a:graphic>
          </wp:inline>
        </w:drawing>
      </w:r>
    </w:p>
    <w:p w:rsidR="00FA4B19" w:rsidRPr="00FA4B19" w:rsidRDefault="00FA4B19" w:rsidP="00135729">
      <w:pPr>
        <w:pBdr>
          <w:top w:val="triple" w:sz="4" w:space="1" w:color="auto"/>
          <w:left w:val="triple" w:sz="4" w:space="4" w:color="auto"/>
          <w:bottom w:val="triple" w:sz="4" w:space="1" w:color="auto"/>
          <w:right w:val="triple" w:sz="4" w:space="4" w:color="auto"/>
        </w:pBdr>
        <w:jc w:val="center"/>
        <w:rPr>
          <w:b/>
          <w:bCs/>
          <w:sz w:val="24"/>
          <w:szCs w:val="36"/>
          <w:vertAlign w:val="subscript"/>
          <w:lang w:val="en-US"/>
        </w:rPr>
      </w:pPr>
    </w:p>
    <w:p w:rsidR="00262DB8" w:rsidRDefault="00262DB8" w:rsidP="00135729">
      <w:pPr>
        <w:pBdr>
          <w:top w:val="triple" w:sz="4" w:space="1" w:color="auto"/>
          <w:left w:val="triple" w:sz="4" w:space="4" w:color="auto"/>
          <w:bottom w:val="triple" w:sz="4" w:space="1" w:color="auto"/>
          <w:right w:val="triple" w:sz="4" w:space="4" w:color="auto"/>
        </w:pBdr>
        <w:jc w:val="center"/>
        <w:rPr>
          <w:b/>
          <w:bCs/>
          <w:sz w:val="42"/>
          <w:szCs w:val="54"/>
          <w:vertAlign w:val="subscript"/>
          <w:lang w:val="en-US"/>
        </w:rPr>
      </w:pPr>
      <w:r w:rsidRPr="00262DB8">
        <w:rPr>
          <w:b/>
          <w:bCs/>
          <w:sz w:val="42"/>
          <w:szCs w:val="54"/>
          <w:vertAlign w:val="subscript"/>
          <w:lang w:val="en-US"/>
        </w:rPr>
        <w:t>Submitted by</w:t>
      </w:r>
    </w:p>
    <w:p w:rsidR="00262DB8" w:rsidRDefault="00262DB8" w:rsidP="008D748A">
      <w:pPr>
        <w:pBdr>
          <w:top w:val="triple" w:sz="4" w:space="1" w:color="auto"/>
          <w:left w:val="triple" w:sz="4" w:space="4" w:color="auto"/>
          <w:bottom w:val="triple" w:sz="4" w:space="1" w:color="auto"/>
          <w:right w:val="triple" w:sz="4" w:space="4" w:color="auto"/>
        </w:pBdr>
        <w:jc w:val="center"/>
        <w:rPr>
          <w:b/>
          <w:bCs/>
          <w:sz w:val="42"/>
          <w:szCs w:val="54"/>
          <w:vertAlign w:val="subscript"/>
          <w:lang w:val="en-US"/>
        </w:rPr>
      </w:pPr>
      <w:r>
        <w:rPr>
          <w:b/>
          <w:bCs/>
          <w:sz w:val="42"/>
          <w:szCs w:val="54"/>
          <w:vertAlign w:val="subscript"/>
          <w:lang w:val="en-US"/>
        </w:rPr>
        <w:t>Nepal participatory action network (NEPAN)</w:t>
      </w:r>
    </w:p>
    <w:p w:rsidR="00262DB8" w:rsidRDefault="00262DB8" w:rsidP="008D748A">
      <w:pPr>
        <w:pBdr>
          <w:top w:val="triple" w:sz="4" w:space="1" w:color="auto"/>
          <w:left w:val="triple" w:sz="4" w:space="4" w:color="auto"/>
          <w:bottom w:val="triple" w:sz="4" w:space="1" w:color="auto"/>
          <w:right w:val="triple" w:sz="4" w:space="4" w:color="auto"/>
        </w:pBdr>
        <w:rPr>
          <w:vertAlign w:val="subscript"/>
          <w:lang w:val="en-US"/>
        </w:rPr>
      </w:pPr>
    </w:p>
    <w:p w:rsidR="00031149" w:rsidRDefault="002D7B61" w:rsidP="008D748A">
      <w:pPr>
        <w:pBdr>
          <w:top w:val="triple" w:sz="4" w:space="1" w:color="auto"/>
          <w:left w:val="triple" w:sz="4" w:space="4" w:color="auto"/>
          <w:bottom w:val="triple" w:sz="4" w:space="1" w:color="auto"/>
          <w:right w:val="triple" w:sz="4" w:space="4" w:color="auto"/>
        </w:pBdr>
        <w:rPr>
          <w:vertAlign w:val="subscript"/>
          <w:lang w:val="en-US"/>
        </w:rPr>
      </w:pPr>
      <w:r>
        <w:rPr>
          <w:noProof/>
          <w:vertAlign w:val="subscript"/>
          <w:lang w:val="en-US"/>
        </w:rPr>
        <w:drawing>
          <wp:anchor distT="0" distB="0" distL="114300" distR="114300" simplePos="0" relativeHeight="251719680" behindDoc="0" locked="0" layoutInCell="1" allowOverlap="1">
            <wp:simplePos x="0" y="0"/>
            <wp:positionH relativeFrom="column">
              <wp:posOffset>4582342</wp:posOffset>
            </wp:positionH>
            <wp:positionV relativeFrom="paragraph">
              <wp:posOffset>96248</wp:posOffset>
            </wp:positionV>
            <wp:extent cx="1182733" cy="1097280"/>
            <wp:effectExtent l="1905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srcRect/>
                    <a:stretch>
                      <a:fillRect/>
                    </a:stretch>
                  </pic:blipFill>
                  <pic:spPr bwMode="auto">
                    <a:xfrm>
                      <a:off x="0" y="0"/>
                      <a:ext cx="1182733" cy="1097280"/>
                    </a:xfrm>
                    <a:prstGeom prst="rect">
                      <a:avLst/>
                    </a:prstGeom>
                    <a:noFill/>
                    <a:ln w="9525">
                      <a:noFill/>
                      <a:miter lim="800000"/>
                      <a:headEnd/>
                      <a:tailEnd/>
                    </a:ln>
                  </pic:spPr>
                </pic:pic>
              </a:graphicData>
            </a:graphic>
          </wp:anchor>
        </w:drawing>
      </w:r>
    </w:p>
    <w:p w:rsidR="00135729" w:rsidRDefault="00135729" w:rsidP="008D748A">
      <w:pPr>
        <w:pBdr>
          <w:top w:val="triple" w:sz="4" w:space="1" w:color="auto"/>
          <w:left w:val="triple" w:sz="4" w:space="4" w:color="auto"/>
          <w:bottom w:val="triple" w:sz="4" w:space="1" w:color="auto"/>
          <w:right w:val="triple" w:sz="4" w:space="4" w:color="auto"/>
        </w:pBdr>
        <w:rPr>
          <w:rStyle w:val="Strong"/>
        </w:rPr>
      </w:pPr>
    </w:p>
    <w:p w:rsidR="00262DB8" w:rsidRPr="00D772F6" w:rsidRDefault="00785FC0" w:rsidP="002D7B61">
      <w:pPr>
        <w:pBdr>
          <w:top w:val="triple" w:sz="4" w:space="1" w:color="auto"/>
          <w:left w:val="triple" w:sz="4" w:space="4" w:color="auto"/>
          <w:bottom w:val="triple" w:sz="4" w:space="1" w:color="auto"/>
          <w:right w:val="triple" w:sz="4" w:space="4" w:color="auto"/>
        </w:pBdr>
        <w:ind w:firstLine="90"/>
        <w:rPr>
          <w:rStyle w:val="Strong"/>
        </w:rPr>
      </w:pPr>
      <w:r w:rsidRPr="00D772F6">
        <w:rPr>
          <w:rStyle w:val="Strong"/>
        </w:rPr>
        <w:t xml:space="preserve">Report </w:t>
      </w:r>
      <w:r w:rsidR="007166FF" w:rsidRPr="00D772F6">
        <w:rPr>
          <w:rStyle w:val="Strong"/>
        </w:rPr>
        <w:t>Prepared</w:t>
      </w:r>
      <w:r w:rsidR="00262DB8" w:rsidRPr="00D772F6">
        <w:rPr>
          <w:rStyle w:val="Strong"/>
        </w:rPr>
        <w:t xml:space="preserve"> by</w:t>
      </w:r>
    </w:p>
    <w:p w:rsidR="00262DB8" w:rsidRPr="00785FC0" w:rsidRDefault="00262DB8" w:rsidP="002D7B61">
      <w:pPr>
        <w:pBdr>
          <w:top w:val="triple" w:sz="4" w:space="1" w:color="auto"/>
          <w:left w:val="triple" w:sz="4" w:space="4" w:color="auto"/>
          <w:bottom w:val="triple" w:sz="4" w:space="1" w:color="auto"/>
          <w:right w:val="triple" w:sz="4" w:space="4" w:color="auto"/>
        </w:pBdr>
        <w:ind w:firstLine="90"/>
        <w:rPr>
          <w:rStyle w:val="Strong"/>
          <w:b w:val="0"/>
        </w:rPr>
      </w:pPr>
      <w:r w:rsidRPr="00785FC0">
        <w:rPr>
          <w:rStyle w:val="Strong"/>
          <w:b w:val="0"/>
        </w:rPr>
        <w:t>Purna Chemjong</w:t>
      </w:r>
    </w:p>
    <w:p w:rsidR="00262DB8" w:rsidRPr="00785FC0" w:rsidRDefault="00C15ADC" w:rsidP="002D7B61">
      <w:pPr>
        <w:pBdr>
          <w:top w:val="triple" w:sz="4" w:space="1" w:color="auto"/>
          <w:left w:val="triple" w:sz="4" w:space="4" w:color="auto"/>
          <w:bottom w:val="triple" w:sz="4" w:space="1" w:color="auto"/>
          <w:right w:val="triple" w:sz="4" w:space="4" w:color="auto"/>
        </w:pBdr>
        <w:ind w:firstLine="90"/>
        <w:rPr>
          <w:rStyle w:val="Strong"/>
          <w:b w:val="0"/>
        </w:rPr>
      </w:pPr>
      <w:r>
        <w:rPr>
          <w:rStyle w:val="Strong"/>
          <w:b w:val="0"/>
        </w:rPr>
        <w:t>Deepak Tim</w:t>
      </w:r>
      <w:r w:rsidR="00262DB8" w:rsidRPr="00785FC0">
        <w:rPr>
          <w:rStyle w:val="Strong"/>
          <w:b w:val="0"/>
        </w:rPr>
        <w:t>sin</w:t>
      </w:r>
      <w:r w:rsidR="00785FC0" w:rsidRPr="00785FC0">
        <w:rPr>
          <w:rStyle w:val="Strong"/>
          <w:b w:val="0"/>
        </w:rPr>
        <w:t>a</w:t>
      </w:r>
    </w:p>
    <w:p w:rsidR="00262DB8" w:rsidRPr="00785FC0" w:rsidRDefault="00262DB8" w:rsidP="002D7B61">
      <w:pPr>
        <w:pBdr>
          <w:top w:val="triple" w:sz="4" w:space="1" w:color="auto"/>
          <w:left w:val="triple" w:sz="4" w:space="4" w:color="auto"/>
          <w:bottom w:val="triple" w:sz="4" w:space="1" w:color="auto"/>
          <w:right w:val="triple" w:sz="4" w:space="4" w:color="auto"/>
        </w:pBdr>
        <w:ind w:firstLine="90"/>
        <w:rPr>
          <w:rStyle w:val="Strong"/>
          <w:b w:val="0"/>
        </w:rPr>
      </w:pPr>
      <w:r w:rsidRPr="00785FC0">
        <w:rPr>
          <w:rStyle w:val="Strong"/>
          <w:b w:val="0"/>
        </w:rPr>
        <w:t>Mahesh Sharma</w:t>
      </w:r>
    </w:p>
    <w:p w:rsidR="00785FC0" w:rsidRDefault="0009116D" w:rsidP="002D7B61">
      <w:pPr>
        <w:pBdr>
          <w:top w:val="triple" w:sz="4" w:space="1" w:color="auto"/>
          <w:left w:val="triple" w:sz="4" w:space="4" w:color="auto"/>
          <w:bottom w:val="triple" w:sz="4" w:space="1" w:color="auto"/>
          <w:right w:val="triple" w:sz="4" w:space="4" w:color="auto"/>
        </w:pBdr>
        <w:ind w:firstLine="90"/>
        <w:rPr>
          <w:sz w:val="32"/>
          <w:szCs w:val="32"/>
          <w:vertAlign w:val="subscript"/>
          <w:lang w:val="en-US"/>
        </w:rPr>
      </w:pPr>
      <w:r>
        <w:rPr>
          <w:sz w:val="32"/>
          <w:szCs w:val="32"/>
          <w:vertAlign w:val="subscript"/>
          <w:lang w:val="en-US"/>
        </w:rPr>
        <w:t>October 2011</w:t>
      </w:r>
    </w:p>
    <w:p w:rsidR="004732A0" w:rsidRDefault="004732A0" w:rsidP="008D748A">
      <w:pPr>
        <w:pBdr>
          <w:top w:val="triple" w:sz="4" w:space="1" w:color="auto"/>
          <w:left w:val="triple" w:sz="4" w:space="4" w:color="auto"/>
          <w:bottom w:val="triple" w:sz="4" w:space="1" w:color="auto"/>
          <w:right w:val="triple" w:sz="4" w:space="4" w:color="auto"/>
        </w:pBdr>
        <w:jc w:val="center"/>
        <w:rPr>
          <w:b/>
          <w:bCs/>
          <w:sz w:val="32"/>
          <w:szCs w:val="32"/>
          <w:vertAlign w:val="subscript"/>
          <w:lang w:val="en-US"/>
        </w:rPr>
      </w:pPr>
    </w:p>
    <w:p w:rsidR="004C2B13" w:rsidRDefault="004C2B13">
      <w:pPr>
        <w:rPr>
          <w:b/>
        </w:rPr>
        <w:sectPr w:rsidR="004C2B13" w:rsidSect="00091EBE">
          <w:footerReference w:type="default" r:id="rId10"/>
          <w:pgSz w:w="12240" w:h="15840" w:code="1"/>
          <w:pgMar w:top="1440" w:right="1440" w:bottom="1354" w:left="1440" w:header="720" w:footer="720" w:gutter="0"/>
          <w:pgNumType w:fmt="lowerRoman" w:start="1"/>
          <w:cols w:space="720"/>
          <w:docGrid w:linePitch="360"/>
        </w:sectPr>
      </w:pPr>
    </w:p>
    <w:p w:rsidR="00474D94" w:rsidRPr="00D572E2" w:rsidRDefault="00474D94">
      <w:pPr>
        <w:rPr>
          <w:b/>
        </w:rPr>
      </w:pPr>
      <w:r w:rsidRPr="00D572E2">
        <w:rPr>
          <w:b/>
        </w:rPr>
        <w:lastRenderedPageBreak/>
        <w:t>Contents</w:t>
      </w:r>
    </w:p>
    <w:p w:rsidR="00752D1E" w:rsidRPr="00D572E2" w:rsidRDefault="00752D1E">
      <w:pPr>
        <w:rPr>
          <w:b/>
        </w:rPr>
      </w:pPr>
    </w:p>
    <w:p w:rsidR="00AC4D87" w:rsidRDefault="000935D2">
      <w:pPr>
        <w:pStyle w:val="TOC8"/>
        <w:rPr>
          <w:rFonts w:asciiTheme="minorHAnsi" w:eastAsiaTheme="minorEastAsia" w:hAnsiTheme="minorHAnsi"/>
          <w:i w:val="0"/>
          <w:noProof/>
          <w:sz w:val="22"/>
          <w:szCs w:val="20"/>
          <w:lang w:val="en-US" w:bidi="sa-IN"/>
        </w:rPr>
      </w:pPr>
      <w:r w:rsidRPr="000935D2">
        <w:rPr>
          <w:i w:val="0"/>
        </w:rPr>
        <w:fldChar w:fldCharType="begin"/>
      </w:r>
      <w:r w:rsidR="003D3E14" w:rsidRPr="00D572E2">
        <w:rPr>
          <w:i w:val="0"/>
        </w:rPr>
        <w:instrText xml:space="preserve"> TOC \o "1-8" \h \z \u </w:instrText>
      </w:r>
      <w:r w:rsidRPr="000935D2">
        <w:rPr>
          <w:i w:val="0"/>
        </w:rPr>
        <w:fldChar w:fldCharType="separate"/>
      </w:r>
      <w:hyperlink w:anchor="_Toc311086771" w:history="1">
        <w:r w:rsidR="00AC4D87" w:rsidRPr="0005068F">
          <w:rPr>
            <w:rStyle w:val="Hyperlink"/>
            <w:noProof/>
          </w:rPr>
          <w:t>Abbreviations</w:t>
        </w:r>
        <w:r w:rsidR="00AC4D87">
          <w:rPr>
            <w:noProof/>
            <w:webHidden/>
          </w:rPr>
          <w:tab/>
        </w:r>
        <w:r>
          <w:rPr>
            <w:noProof/>
            <w:webHidden/>
          </w:rPr>
          <w:fldChar w:fldCharType="begin"/>
        </w:r>
        <w:r w:rsidR="00AC4D87">
          <w:rPr>
            <w:noProof/>
            <w:webHidden/>
          </w:rPr>
          <w:instrText xml:space="preserve"> PAGEREF _Toc311086771 \h </w:instrText>
        </w:r>
        <w:r>
          <w:rPr>
            <w:noProof/>
            <w:webHidden/>
          </w:rPr>
        </w:r>
        <w:r>
          <w:rPr>
            <w:noProof/>
            <w:webHidden/>
          </w:rPr>
          <w:fldChar w:fldCharType="separate"/>
        </w:r>
        <w:r w:rsidR="0034170C">
          <w:rPr>
            <w:noProof/>
            <w:webHidden/>
          </w:rPr>
          <w:t>iii</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72" w:history="1">
        <w:r w:rsidR="00AC4D87" w:rsidRPr="0005068F">
          <w:rPr>
            <w:rStyle w:val="Hyperlink"/>
            <w:noProof/>
          </w:rPr>
          <w:t>Acknowledgement</w:t>
        </w:r>
        <w:r w:rsidR="00AC4D87">
          <w:rPr>
            <w:noProof/>
            <w:webHidden/>
          </w:rPr>
          <w:tab/>
        </w:r>
        <w:r>
          <w:rPr>
            <w:noProof/>
            <w:webHidden/>
          </w:rPr>
          <w:fldChar w:fldCharType="begin"/>
        </w:r>
        <w:r w:rsidR="00AC4D87">
          <w:rPr>
            <w:noProof/>
            <w:webHidden/>
          </w:rPr>
          <w:instrText xml:space="preserve"> PAGEREF _Toc311086772 \h </w:instrText>
        </w:r>
        <w:r>
          <w:rPr>
            <w:noProof/>
            <w:webHidden/>
          </w:rPr>
        </w:r>
        <w:r>
          <w:rPr>
            <w:noProof/>
            <w:webHidden/>
          </w:rPr>
          <w:fldChar w:fldCharType="separate"/>
        </w:r>
        <w:r w:rsidR="0034170C">
          <w:rPr>
            <w:noProof/>
            <w:webHidden/>
          </w:rPr>
          <w:t>iv</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73" w:history="1">
        <w:r w:rsidR="00AC4D87" w:rsidRPr="0005068F">
          <w:rPr>
            <w:rStyle w:val="Hyperlink"/>
            <w:noProof/>
          </w:rPr>
          <w:t>Executive summary</w:t>
        </w:r>
        <w:r w:rsidR="00AC4D87">
          <w:rPr>
            <w:noProof/>
            <w:webHidden/>
          </w:rPr>
          <w:tab/>
        </w:r>
        <w:r>
          <w:rPr>
            <w:noProof/>
            <w:webHidden/>
          </w:rPr>
          <w:fldChar w:fldCharType="begin"/>
        </w:r>
        <w:r w:rsidR="00AC4D87">
          <w:rPr>
            <w:noProof/>
            <w:webHidden/>
          </w:rPr>
          <w:instrText xml:space="preserve"> PAGEREF _Toc311086773 \h </w:instrText>
        </w:r>
        <w:r>
          <w:rPr>
            <w:noProof/>
            <w:webHidden/>
          </w:rPr>
        </w:r>
        <w:r>
          <w:rPr>
            <w:noProof/>
            <w:webHidden/>
          </w:rPr>
          <w:fldChar w:fldCharType="separate"/>
        </w:r>
        <w:r w:rsidR="0034170C">
          <w:rPr>
            <w:noProof/>
            <w:webHidden/>
          </w:rPr>
          <w:t>v</w:t>
        </w:r>
        <w:r>
          <w:rPr>
            <w:noProof/>
            <w:webHidden/>
          </w:rPr>
          <w:fldChar w:fldCharType="end"/>
        </w:r>
      </w:hyperlink>
    </w:p>
    <w:p w:rsidR="00AC4D87" w:rsidRDefault="000935D2">
      <w:pPr>
        <w:pStyle w:val="TOC1"/>
        <w:tabs>
          <w:tab w:val="left" w:pos="440"/>
          <w:tab w:val="right" w:leader="dot" w:pos="9350"/>
        </w:tabs>
        <w:rPr>
          <w:rFonts w:asciiTheme="minorHAnsi" w:eastAsiaTheme="minorEastAsia" w:hAnsiTheme="minorHAnsi"/>
          <w:b w:val="0"/>
          <w:noProof/>
          <w:szCs w:val="20"/>
          <w:lang w:val="en-US" w:bidi="sa-IN"/>
        </w:rPr>
      </w:pPr>
      <w:hyperlink w:anchor="_Toc311086774" w:history="1">
        <w:r w:rsidR="00AC4D87" w:rsidRPr="0005068F">
          <w:rPr>
            <w:rStyle w:val="Hyperlink"/>
            <w:noProof/>
          </w:rPr>
          <w:t>1</w:t>
        </w:r>
        <w:r w:rsidR="00AC4D87">
          <w:rPr>
            <w:rFonts w:asciiTheme="minorHAnsi" w:eastAsiaTheme="minorEastAsia" w:hAnsiTheme="minorHAnsi"/>
            <w:b w:val="0"/>
            <w:noProof/>
            <w:szCs w:val="20"/>
            <w:lang w:val="en-US" w:bidi="sa-IN"/>
          </w:rPr>
          <w:tab/>
        </w:r>
        <w:r w:rsidR="00AC4D87" w:rsidRPr="0005068F">
          <w:rPr>
            <w:rStyle w:val="Hyperlink"/>
            <w:noProof/>
          </w:rPr>
          <w:t>Introduction</w:t>
        </w:r>
        <w:r w:rsidR="00AC4D87">
          <w:rPr>
            <w:noProof/>
            <w:webHidden/>
          </w:rPr>
          <w:tab/>
        </w:r>
        <w:r>
          <w:rPr>
            <w:noProof/>
            <w:webHidden/>
          </w:rPr>
          <w:fldChar w:fldCharType="begin"/>
        </w:r>
        <w:r w:rsidR="00AC4D87">
          <w:rPr>
            <w:noProof/>
            <w:webHidden/>
          </w:rPr>
          <w:instrText xml:space="preserve"> PAGEREF _Toc311086774 \h </w:instrText>
        </w:r>
        <w:r>
          <w:rPr>
            <w:noProof/>
            <w:webHidden/>
          </w:rPr>
        </w:r>
        <w:r>
          <w:rPr>
            <w:noProof/>
            <w:webHidden/>
          </w:rPr>
          <w:fldChar w:fldCharType="separate"/>
        </w:r>
        <w:r w:rsidR="0034170C">
          <w:rPr>
            <w:noProof/>
            <w:webHidden/>
          </w:rPr>
          <w:t>1</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75" w:history="1">
        <w:r w:rsidR="00AC4D87" w:rsidRPr="0005068F">
          <w:rPr>
            <w:rStyle w:val="Hyperlink"/>
            <w:noProof/>
          </w:rPr>
          <w:t>1.1</w:t>
        </w:r>
        <w:r w:rsidR="00AC4D87">
          <w:rPr>
            <w:rFonts w:asciiTheme="minorHAnsi" w:eastAsiaTheme="minorEastAsia" w:hAnsiTheme="minorHAnsi"/>
            <w:noProof/>
            <w:szCs w:val="20"/>
            <w:lang w:val="en-US" w:bidi="sa-IN"/>
          </w:rPr>
          <w:tab/>
        </w:r>
        <w:r w:rsidR="00AC4D87" w:rsidRPr="0005068F">
          <w:rPr>
            <w:rStyle w:val="Hyperlink"/>
            <w:noProof/>
          </w:rPr>
          <w:t>Leprosy context in Nepal</w:t>
        </w:r>
        <w:r w:rsidR="00AC4D87">
          <w:rPr>
            <w:noProof/>
            <w:webHidden/>
          </w:rPr>
          <w:tab/>
        </w:r>
        <w:r>
          <w:rPr>
            <w:noProof/>
            <w:webHidden/>
          </w:rPr>
          <w:fldChar w:fldCharType="begin"/>
        </w:r>
        <w:r w:rsidR="00AC4D87">
          <w:rPr>
            <w:noProof/>
            <w:webHidden/>
          </w:rPr>
          <w:instrText xml:space="preserve"> PAGEREF _Toc311086775 \h </w:instrText>
        </w:r>
        <w:r>
          <w:rPr>
            <w:noProof/>
            <w:webHidden/>
          </w:rPr>
        </w:r>
        <w:r>
          <w:rPr>
            <w:noProof/>
            <w:webHidden/>
          </w:rPr>
          <w:fldChar w:fldCharType="separate"/>
        </w:r>
        <w:r w:rsidR="0034170C">
          <w:rPr>
            <w:noProof/>
            <w:webHidden/>
          </w:rPr>
          <w:t>1</w:t>
        </w:r>
        <w:r>
          <w:rPr>
            <w:noProof/>
            <w:webHidden/>
          </w:rPr>
          <w:fldChar w:fldCharType="end"/>
        </w:r>
      </w:hyperlink>
    </w:p>
    <w:p w:rsidR="00AC4D87" w:rsidRDefault="000935D2">
      <w:pPr>
        <w:pStyle w:val="TOC1"/>
        <w:tabs>
          <w:tab w:val="left" w:pos="440"/>
          <w:tab w:val="right" w:leader="dot" w:pos="9350"/>
        </w:tabs>
        <w:rPr>
          <w:rFonts w:asciiTheme="minorHAnsi" w:eastAsiaTheme="minorEastAsia" w:hAnsiTheme="minorHAnsi"/>
          <w:b w:val="0"/>
          <w:noProof/>
          <w:szCs w:val="20"/>
          <w:lang w:val="en-US" w:bidi="sa-IN"/>
        </w:rPr>
      </w:pPr>
      <w:hyperlink w:anchor="_Toc311086776" w:history="1">
        <w:r w:rsidR="00AC4D87" w:rsidRPr="0005068F">
          <w:rPr>
            <w:rStyle w:val="Hyperlink"/>
            <w:noProof/>
          </w:rPr>
          <w:t>2</w:t>
        </w:r>
        <w:r w:rsidR="00AC4D87">
          <w:rPr>
            <w:rFonts w:asciiTheme="minorHAnsi" w:eastAsiaTheme="minorEastAsia" w:hAnsiTheme="minorHAnsi"/>
            <w:b w:val="0"/>
            <w:noProof/>
            <w:szCs w:val="20"/>
            <w:lang w:val="en-US" w:bidi="sa-IN"/>
          </w:rPr>
          <w:tab/>
        </w:r>
        <w:r w:rsidR="00AC4D87" w:rsidRPr="0005068F">
          <w:rPr>
            <w:rStyle w:val="Hyperlink"/>
            <w:noProof/>
          </w:rPr>
          <w:t>Objective and methodology of assessment</w:t>
        </w:r>
        <w:r w:rsidR="00AC4D87">
          <w:rPr>
            <w:noProof/>
            <w:webHidden/>
          </w:rPr>
          <w:tab/>
        </w:r>
        <w:r>
          <w:rPr>
            <w:noProof/>
            <w:webHidden/>
          </w:rPr>
          <w:fldChar w:fldCharType="begin"/>
        </w:r>
        <w:r w:rsidR="00AC4D87">
          <w:rPr>
            <w:noProof/>
            <w:webHidden/>
          </w:rPr>
          <w:instrText xml:space="preserve"> PAGEREF _Toc311086776 \h </w:instrText>
        </w:r>
        <w:r>
          <w:rPr>
            <w:noProof/>
            <w:webHidden/>
          </w:rPr>
        </w:r>
        <w:r>
          <w:rPr>
            <w:noProof/>
            <w:webHidden/>
          </w:rPr>
          <w:fldChar w:fldCharType="separate"/>
        </w:r>
        <w:r w:rsidR="0034170C">
          <w:rPr>
            <w:noProof/>
            <w:webHidden/>
          </w:rPr>
          <w:t>2</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77" w:history="1">
        <w:r w:rsidR="00AC4D87" w:rsidRPr="0005068F">
          <w:rPr>
            <w:rStyle w:val="Hyperlink"/>
            <w:noProof/>
          </w:rPr>
          <w:t>2.1</w:t>
        </w:r>
        <w:r w:rsidR="00AC4D87">
          <w:rPr>
            <w:rFonts w:asciiTheme="minorHAnsi" w:eastAsiaTheme="minorEastAsia" w:hAnsiTheme="minorHAnsi"/>
            <w:noProof/>
            <w:szCs w:val="20"/>
            <w:lang w:val="en-US" w:bidi="sa-IN"/>
          </w:rPr>
          <w:tab/>
        </w:r>
        <w:r w:rsidR="00AC4D87" w:rsidRPr="0005068F">
          <w:rPr>
            <w:rStyle w:val="Hyperlink"/>
            <w:noProof/>
          </w:rPr>
          <w:t>Limitations</w:t>
        </w:r>
        <w:r w:rsidR="00AC4D87">
          <w:rPr>
            <w:noProof/>
            <w:webHidden/>
          </w:rPr>
          <w:tab/>
        </w:r>
        <w:r>
          <w:rPr>
            <w:noProof/>
            <w:webHidden/>
          </w:rPr>
          <w:fldChar w:fldCharType="begin"/>
        </w:r>
        <w:r w:rsidR="00AC4D87">
          <w:rPr>
            <w:noProof/>
            <w:webHidden/>
          </w:rPr>
          <w:instrText xml:space="preserve"> PAGEREF _Toc311086777 \h </w:instrText>
        </w:r>
        <w:r>
          <w:rPr>
            <w:noProof/>
            <w:webHidden/>
          </w:rPr>
        </w:r>
        <w:r>
          <w:rPr>
            <w:noProof/>
            <w:webHidden/>
          </w:rPr>
          <w:fldChar w:fldCharType="separate"/>
        </w:r>
        <w:r w:rsidR="0034170C">
          <w:rPr>
            <w:noProof/>
            <w:webHidden/>
          </w:rPr>
          <w:t>4</w:t>
        </w:r>
        <w:r>
          <w:rPr>
            <w:noProof/>
            <w:webHidden/>
          </w:rPr>
          <w:fldChar w:fldCharType="end"/>
        </w:r>
      </w:hyperlink>
    </w:p>
    <w:p w:rsidR="00AC4D87" w:rsidRDefault="000935D2">
      <w:pPr>
        <w:pStyle w:val="TOC1"/>
        <w:tabs>
          <w:tab w:val="left" w:pos="440"/>
          <w:tab w:val="right" w:leader="dot" w:pos="9350"/>
        </w:tabs>
        <w:rPr>
          <w:rFonts w:asciiTheme="minorHAnsi" w:eastAsiaTheme="minorEastAsia" w:hAnsiTheme="minorHAnsi"/>
          <w:b w:val="0"/>
          <w:noProof/>
          <w:szCs w:val="20"/>
          <w:lang w:val="en-US" w:bidi="sa-IN"/>
        </w:rPr>
      </w:pPr>
      <w:hyperlink w:anchor="_Toc311086778" w:history="1">
        <w:r w:rsidR="00AC4D87" w:rsidRPr="0005068F">
          <w:rPr>
            <w:rStyle w:val="Hyperlink"/>
            <w:noProof/>
          </w:rPr>
          <w:t>3</w:t>
        </w:r>
        <w:r w:rsidR="00AC4D87">
          <w:rPr>
            <w:rFonts w:asciiTheme="minorHAnsi" w:eastAsiaTheme="minorEastAsia" w:hAnsiTheme="minorHAnsi"/>
            <w:b w:val="0"/>
            <w:noProof/>
            <w:szCs w:val="20"/>
            <w:lang w:val="en-US" w:bidi="sa-IN"/>
          </w:rPr>
          <w:tab/>
        </w:r>
        <w:r w:rsidR="00AC4D87" w:rsidRPr="0005068F">
          <w:rPr>
            <w:rStyle w:val="Hyperlink"/>
            <w:noProof/>
          </w:rPr>
          <w:t>Findings</w:t>
        </w:r>
        <w:r w:rsidR="00AC4D87">
          <w:rPr>
            <w:noProof/>
            <w:webHidden/>
          </w:rPr>
          <w:tab/>
        </w:r>
        <w:r>
          <w:rPr>
            <w:noProof/>
            <w:webHidden/>
          </w:rPr>
          <w:fldChar w:fldCharType="begin"/>
        </w:r>
        <w:r w:rsidR="00AC4D87">
          <w:rPr>
            <w:noProof/>
            <w:webHidden/>
          </w:rPr>
          <w:instrText xml:space="preserve"> PAGEREF _Toc311086778 \h </w:instrText>
        </w:r>
        <w:r>
          <w:rPr>
            <w:noProof/>
            <w:webHidden/>
          </w:rPr>
        </w:r>
        <w:r>
          <w:rPr>
            <w:noProof/>
            <w:webHidden/>
          </w:rPr>
          <w:fldChar w:fldCharType="separate"/>
        </w:r>
        <w:r w:rsidR="0034170C">
          <w:rPr>
            <w:noProof/>
            <w:webHidden/>
          </w:rPr>
          <w:t>5</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79" w:history="1">
        <w:r w:rsidR="00AC4D87" w:rsidRPr="0005068F">
          <w:rPr>
            <w:rStyle w:val="Hyperlink"/>
            <w:noProof/>
          </w:rPr>
          <w:t>3.1</w:t>
        </w:r>
        <w:r w:rsidR="00AC4D87">
          <w:rPr>
            <w:rFonts w:asciiTheme="minorHAnsi" w:eastAsiaTheme="minorEastAsia" w:hAnsiTheme="minorHAnsi"/>
            <w:noProof/>
            <w:szCs w:val="20"/>
            <w:lang w:val="en-US" w:bidi="sa-IN"/>
          </w:rPr>
          <w:tab/>
        </w:r>
        <w:r w:rsidR="00AC4D87" w:rsidRPr="0005068F">
          <w:rPr>
            <w:rStyle w:val="Hyperlink"/>
            <w:noProof/>
          </w:rPr>
          <w:t>Respondents’ profile</w:t>
        </w:r>
        <w:r w:rsidR="00AC4D87">
          <w:rPr>
            <w:noProof/>
            <w:webHidden/>
          </w:rPr>
          <w:tab/>
        </w:r>
        <w:r>
          <w:rPr>
            <w:noProof/>
            <w:webHidden/>
          </w:rPr>
          <w:fldChar w:fldCharType="begin"/>
        </w:r>
        <w:r w:rsidR="00AC4D87">
          <w:rPr>
            <w:noProof/>
            <w:webHidden/>
          </w:rPr>
          <w:instrText xml:space="preserve"> PAGEREF _Toc311086779 \h </w:instrText>
        </w:r>
        <w:r>
          <w:rPr>
            <w:noProof/>
            <w:webHidden/>
          </w:rPr>
        </w:r>
        <w:r>
          <w:rPr>
            <w:noProof/>
            <w:webHidden/>
          </w:rPr>
          <w:fldChar w:fldCharType="separate"/>
        </w:r>
        <w:r w:rsidR="0034170C">
          <w:rPr>
            <w:noProof/>
            <w:webHidden/>
          </w:rPr>
          <w:t>5</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80" w:history="1">
        <w:r w:rsidR="00AC4D87" w:rsidRPr="0005068F">
          <w:rPr>
            <w:rStyle w:val="Hyperlink"/>
            <w:noProof/>
          </w:rPr>
          <w:t>3.2</w:t>
        </w:r>
        <w:r w:rsidR="00AC4D87">
          <w:rPr>
            <w:rFonts w:asciiTheme="minorHAnsi" w:eastAsiaTheme="minorEastAsia" w:hAnsiTheme="minorHAnsi"/>
            <w:noProof/>
            <w:szCs w:val="20"/>
            <w:lang w:val="en-US" w:bidi="sa-IN"/>
          </w:rPr>
          <w:tab/>
        </w:r>
        <w:r w:rsidR="00AC4D87" w:rsidRPr="0005068F">
          <w:rPr>
            <w:rStyle w:val="Hyperlink"/>
            <w:noProof/>
          </w:rPr>
          <w:t>Leprosy services</w:t>
        </w:r>
        <w:r w:rsidR="00AC4D87">
          <w:rPr>
            <w:noProof/>
            <w:webHidden/>
          </w:rPr>
          <w:tab/>
        </w:r>
        <w:r>
          <w:rPr>
            <w:noProof/>
            <w:webHidden/>
          </w:rPr>
          <w:fldChar w:fldCharType="begin"/>
        </w:r>
        <w:r w:rsidR="00AC4D87">
          <w:rPr>
            <w:noProof/>
            <w:webHidden/>
          </w:rPr>
          <w:instrText xml:space="preserve"> PAGEREF _Toc311086780 \h </w:instrText>
        </w:r>
        <w:r>
          <w:rPr>
            <w:noProof/>
            <w:webHidden/>
          </w:rPr>
        </w:r>
        <w:r>
          <w:rPr>
            <w:noProof/>
            <w:webHidden/>
          </w:rPr>
          <w:fldChar w:fldCharType="separate"/>
        </w:r>
        <w:r w:rsidR="0034170C">
          <w:rPr>
            <w:noProof/>
            <w:webHidden/>
          </w:rPr>
          <w:t>6</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1" w:history="1">
        <w:r w:rsidR="00AC4D87" w:rsidRPr="0005068F">
          <w:rPr>
            <w:rStyle w:val="Hyperlink"/>
            <w:noProof/>
          </w:rPr>
          <w:t>3.2.1</w:t>
        </w:r>
        <w:r w:rsidR="00AC4D87">
          <w:rPr>
            <w:rFonts w:asciiTheme="minorHAnsi" w:eastAsiaTheme="minorEastAsia" w:hAnsiTheme="minorHAnsi"/>
            <w:noProof/>
            <w:szCs w:val="20"/>
            <w:lang w:val="en-US" w:bidi="sa-IN"/>
          </w:rPr>
          <w:tab/>
        </w:r>
        <w:r w:rsidR="00AC4D87" w:rsidRPr="0005068F">
          <w:rPr>
            <w:rStyle w:val="Hyperlink"/>
            <w:noProof/>
          </w:rPr>
          <w:t>Anandaban Hospital</w:t>
        </w:r>
        <w:r w:rsidR="00AC4D87">
          <w:rPr>
            <w:noProof/>
            <w:webHidden/>
          </w:rPr>
          <w:tab/>
        </w:r>
        <w:r>
          <w:rPr>
            <w:noProof/>
            <w:webHidden/>
          </w:rPr>
          <w:fldChar w:fldCharType="begin"/>
        </w:r>
        <w:r w:rsidR="00AC4D87">
          <w:rPr>
            <w:noProof/>
            <w:webHidden/>
          </w:rPr>
          <w:instrText xml:space="preserve"> PAGEREF _Toc311086781 \h </w:instrText>
        </w:r>
        <w:r>
          <w:rPr>
            <w:noProof/>
            <w:webHidden/>
          </w:rPr>
        </w:r>
        <w:r>
          <w:rPr>
            <w:noProof/>
            <w:webHidden/>
          </w:rPr>
          <w:fldChar w:fldCharType="separate"/>
        </w:r>
        <w:r w:rsidR="0034170C">
          <w:rPr>
            <w:noProof/>
            <w:webHidden/>
          </w:rPr>
          <w:t>6</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2" w:history="1">
        <w:r w:rsidR="00AC4D87" w:rsidRPr="0005068F">
          <w:rPr>
            <w:rStyle w:val="Hyperlink"/>
            <w:noProof/>
          </w:rPr>
          <w:t>3.2.2</w:t>
        </w:r>
        <w:r w:rsidR="00AC4D87">
          <w:rPr>
            <w:rFonts w:asciiTheme="minorHAnsi" w:eastAsiaTheme="minorEastAsia" w:hAnsiTheme="minorHAnsi"/>
            <w:noProof/>
            <w:szCs w:val="20"/>
            <w:lang w:val="en-US" w:bidi="sa-IN"/>
          </w:rPr>
          <w:tab/>
        </w:r>
        <w:r w:rsidR="00AC4D87" w:rsidRPr="0005068F">
          <w:rPr>
            <w:rStyle w:val="Hyperlink"/>
            <w:noProof/>
          </w:rPr>
          <w:t>Inpatient services</w:t>
        </w:r>
        <w:r w:rsidR="00AC4D87">
          <w:rPr>
            <w:noProof/>
            <w:webHidden/>
          </w:rPr>
          <w:tab/>
        </w:r>
        <w:r>
          <w:rPr>
            <w:noProof/>
            <w:webHidden/>
          </w:rPr>
          <w:fldChar w:fldCharType="begin"/>
        </w:r>
        <w:r w:rsidR="00AC4D87">
          <w:rPr>
            <w:noProof/>
            <w:webHidden/>
          </w:rPr>
          <w:instrText xml:space="preserve"> PAGEREF _Toc311086782 \h </w:instrText>
        </w:r>
        <w:r>
          <w:rPr>
            <w:noProof/>
            <w:webHidden/>
          </w:rPr>
        </w:r>
        <w:r>
          <w:rPr>
            <w:noProof/>
            <w:webHidden/>
          </w:rPr>
          <w:fldChar w:fldCharType="separate"/>
        </w:r>
        <w:r w:rsidR="0034170C">
          <w:rPr>
            <w:noProof/>
            <w:webHidden/>
          </w:rPr>
          <w:t>7</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3" w:history="1">
        <w:r w:rsidR="00AC4D87" w:rsidRPr="0005068F">
          <w:rPr>
            <w:rStyle w:val="Hyperlink"/>
            <w:noProof/>
          </w:rPr>
          <w:t>3.2.3</w:t>
        </w:r>
        <w:r w:rsidR="00AC4D87">
          <w:rPr>
            <w:rFonts w:asciiTheme="minorHAnsi" w:eastAsiaTheme="minorEastAsia" w:hAnsiTheme="minorHAnsi"/>
            <w:noProof/>
            <w:szCs w:val="20"/>
            <w:lang w:val="en-US" w:bidi="sa-IN"/>
          </w:rPr>
          <w:tab/>
        </w:r>
        <w:r w:rsidR="00AC4D87" w:rsidRPr="0005068F">
          <w:rPr>
            <w:rStyle w:val="Hyperlink"/>
            <w:noProof/>
          </w:rPr>
          <w:t>Outpatient Services</w:t>
        </w:r>
        <w:r w:rsidR="00AC4D87">
          <w:rPr>
            <w:noProof/>
            <w:webHidden/>
          </w:rPr>
          <w:tab/>
        </w:r>
        <w:r>
          <w:rPr>
            <w:noProof/>
            <w:webHidden/>
          </w:rPr>
          <w:fldChar w:fldCharType="begin"/>
        </w:r>
        <w:r w:rsidR="00AC4D87">
          <w:rPr>
            <w:noProof/>
            <w:webHidden/>
          </w:rPr>
          <w:instrText xml:space="preserve"> PAGEREF _Toc311086783 \h </w:instrText>
        </w:r>
        <w:r>
          <w:rPr>
            <w:noProof/>
            <w:webHidden/>
          </w:rPr>
        </w:r>
        <w:r>
          <w:rPr>
            <w:noProof/>
            <w:webHidden/>
          </w:rPr>
          <w:fldChar w:fldCharType="separate"/>
        </w:r>
        <w:r w:rsidR="0034170C">
          <w:rPr>
            <w:noProof/>
            <w:webHidden/>
          </w:rPr>
          <w:t>9</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4" w:history="1">
        <w:r w:rsidR="00AC4D87" w:rsidRPr="0005068F">
          <w:rPr>
            <w:rStyle w:val="Hyperlink"/>
            <w:noProof/>
          </w:rPr>
          <w:t>3.2.4</w:t>
        </w:r>
        <w:r w:rsidR="00AC4D87">
          <w:rPr>
            <w:rFonts w:asciiTheme="minorHAnsi" w:eastAsiaTheme="minorEastAsia" w:hAnsiTheme="minorHAnsi"/>
            <w:noProof/>
            <w:szCs w:val="20"/>
            <w:lang w:val="en-US" w:bidi="sa-IN"/>
          </w:rPr>
          <w:tab/>
        </w:r>
        <w:r w:rsidR="00AC4D87" w:rsidRPr="0005068F">
          <w:rPr>
            <w:rStyle w:val="Hyperlink"/>
            <w:noProof/>
          </w:rPr>
          <w:t>Outreach clinic</w:t>
        </w:r>
        <w:r w:rsidR="00AC4D87">
          <w:rPr>
            <w:noProof/>
            <w:webHidden/>
          </w:rPr>
          <w:tab/>
        </w:r>
        <w:r>
          <w:rPr>
            <w:noProof/>
            <w:webHidden/>
          </w:rPr>
          <w:fldChar w:fldCharType="begin"/>
        </w:r>
        <w:r w:rsidR="00AC4D87">
          <w:rPr>
            <w:noProof/>
            <w:webHidden/>
          </w:rPr>
          <w:instrText xml:space="preserve"> PAGEREF _Toc311086784 \h </w:instrText>
        </w:r>
        <w:r>
          <w:rPr>
            <w:noProof/>
            <w:webHidden/>
          </w:rPr>
        </w:r>
        <w:r>
          <w:rPr>
            <w:noProof/>
            <w:webHidden/>
          </w:rPr>
          <w:fldChar w:fldCharType="separate"/>
        </w:r>
        <w:r w:rsidR="0034170C">
          <w:rPr>
            <w:noProof/>
            <w:webHidden/>
          </w:rPr>
          <w:t>9</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85" w:history="1">
        <w:r w:rsidR="00AC4D87" w:rsidRPr="0005068F">
          <w:rPr>
            <w:rStyle w:val="Hyperlink"/>
            <w:noProof/>
          </w:rPr>
          <w:t>3.3</w:t>
        </w:r>
        <w:r w:rsidR="00AC4D87">
          <w:rPr>
            <w:rFonts w:asciiTheme="minorHAnsi" w:eastAsiaTheme="minorEastAsia" w:hAnsiTheme="minorHAnsi"/>
            <w:noProof/>
            <w:szCs w:val="20"/>
            <w:lang w:val="en-US" w:bidi="sa-IN"/>
          </w:rPr>
          <w:tab/>
        </w:r>
        <w:r w:rsidR="00AC4D87" w:rsidRPr="0005068F">
          <w:rPr>
            <w:rStyle w:val="Hyperlink"/>
            <w:noProof/>
          </w:rPr>
          <w:t>Hospital services (General)</w:t>
        </w:r>
        <w:r w:rsidR="00AC4D87">
          <w:rPr>
            <w:noProof/>
            <w:webHidden/>
          </w:rPr>
          <w:tab/>
        </w:r>
        <w:r>
          <w:rPr>
            <w:noProof/>
            <w:webHidden/>
          </w:rPr>
          <w:fldChar w:fldCharType="begin"/>
        </w:r>
        <w:r w:rsidR="00AC4D87">
          <w:rPr>
            <w:noProof/>
            <w:webHidden/>
          </w:rPr>
          <w:instrText xml:space="preserve"> PAGEREF _Toc311086785 \h </w:instrText>
        </w:r>
        <w:r>
          <w:rPr>
            <w:noProof/>
            <w:webHidden/>
          </w:rPr>
        </w:r>
        <w:r>
          <w:rPr>
            <w:noProof/>
            <w:webHidden/>
          </w:rPr>
          <w:fldChar w:fldCharType="separate"/>
        </w:r>
        <w:r w:rsidR="0034170C">
          <w:rPr>
            <w:noProof/>
            <w:webHidden/>
          </w:rPr>
          <w:t>10</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86" w:history="1">
        <w:r w:rsidR="00AC4D87" w:rsidRPr="0005068F">
          <w:rPr>
            <w:rStyle w:val="Hyperlink"/>
            <w:noProof/>
          </w:rPr>
          <w:t>3.4</w:t>
        </w:r>
        <w:r w:rsidR="00AC4D87">
          <w:rPr>
            <w:rFonts w:asciiTheme="minorHAnsi" w:eastAsiaTheme="minorEastAsia" w:hAnsiTheme="minorHAnsi"/>
            <w:noProof/>
            <w:szCs w:val="20"/>
            <w:lang w:val="en-US" w:bidi="sa-IN"/>
          </w:rPr>
          <w:tab/>
        </w:r>
        <w:r w:rsidR="00AC4D87" w:rsidRPr="0005068F">
          <w:rPr>
            <w:rStyle w:val="Hyperlink"/>
            <w:noProof/>
          </w:rPr>
          <w:t>Effectiveness of AH hospital</w:t>
        </w:r>
        <w:r w:rsidR="00AC4D87">
          <w:rPr>
            <w:noProof/>
            <w:webHidden/>
          </w:rPr>
          <w:tab/>
        </w:r>
        <w:r>
          <w:rPr>
            <w:noProof/>
            <w:webHidden/>
          </w:rPr>
          <w:fldChar w:fldCharType="begin"/>
        </w:r>
        <w:r w:rsidR="00AC4D87">
          <w:rPr>
            <w:noProof/>
            <w:webHidden/>
          </w:rPr>
          <w:instrText xml:space="preserve"> PAGEREF _Toc311086786 \h </w:instrText>
        </w:r>
        <w:r>
          <w:rPr>
            <w:noProof/>
            <w:webHidden/>
          </w:rPr>
        </w:r>
        <w:r>
          <w:rPr>
            <w:noProof/>
            <w:webHidden/>
          </w:rPr>
          <w:fldChar w:fldCharType="separate"/>
        </w:r>
        <w:r w:rsidR="0034170C">
          <w:rPr>
            <w:noProof/>
            <w:webHidden/>
          </w:rPr>
          <w:t>11</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7" w:history="1">
        <w:r w:rsidR="00AC4D87" w:rsidRPr="0005068F">
          <w:rPr>
            <w:rStyle w:val="Hyperlink"/>
            <w:noProof/>
            <w:lang w:val="en-US"/>
          </w:rPr>
          <w:t>3.4.1</w:t>
        </w:r>
        <w:r w:rsidR="00AC4D87">
          <w:rPr>
            <w:rFonts w:asciiTheme="minorHAnsi" w:eastAsiaTheme="minorEastAsia" w:hAnsiTheme="minorHAnsi"/>
            <w:noProof/>
            <w:szCs w:val="20"/>
            <w:lang w:val="en-US" w:bidi="sa-IN"/>
          </w:rPr>
          <w:tab/>
        </w:r>
        <w:r w:rsidR="00AC4D87" w:rsidRPr="0005068F">
          <w:rPr>
            <w:rStyle w:val="Hyperlink"/>
            <w:noProof/>
            <w:lang w:val="en-US"/>
          </w:rPr>
          <w:t>Relative proximity of AH</w:t>
        </w:r>
        <w:r w:rsidR="00AC4D87">
          <w:rPr>
            <w:noProof/>
            <w:webHidden/>
          </w:rPr>
          <w:tab/>
        </w:r>
        <w:r>
          <w:rPr>
            <w:noProof/>
            <w:webHidden/>
          </w:rPr>
          <w:fldChar w:fldCharType="begin"/>
        </w:r>
        <w:r w:rsidR="00AC4D87">
          <w:rPr>
            <w:noProof/>
            <w:webHidden/>
          </w:rPr>
          <w:instrText xml:space="preserve"> PAGEREF _Toc311086787 \h </w:instrText>
        </w:r>
        <w:r>
          <w:rPr>
            <w:noProof/>
            <w:webHidden/>
          </w:rPr>
        </w:r>
        <w:r>
          <w:rPr>
            <w:noProof/>
            <w:webHidden/>
          </w:rPr>
          <w:fldChar w:fldCharType="separate"/>
        </w:r>
        <w:r w:rsidR="0034170C">
          <w:rPr>
            <w:noProof/>
            <w:webHidden/>
          </w:rPr>
          <w:t>13</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8" w:history="1">
        <w:r w:rsidR="00AC4D87" w:rsidRPr="0005068F">
          <w:rPr>
            <w:rStyle w:val="Hyperlink"/>
            <w:noProof/>
          </w:rPr>
          <w:t>3.4.2</w:t>
        </w:r>
        <w:r w:rsidR="00AC4D87">
          <w:rPr>
            <w:rFonts w:asciiTheme="minorHAnsi" w:eastAsiaTheme="minorEastAsia" w:hAnsiTheme="minorHAnsi"/>
            <w:noProof/>
            <w:szCs w:val="20"/>
            <w:lang w:val="en-US" w:bidi="sa-IN"/>
          </w:rPr>
          <w:tab/>
        </w:r>
        <w:r w:rsidR="00AC4D87" w:rsidRPr="0005068F">
          <w:rPr>
            <w:rStyle w:val="Hyperlink"/>
            <w:noProof/>
          </w:rPr>
          <w:t>Additional services</w:t>
        </w:r>
        <w:r w:rsidR="00AC4D87">
          <w:rPr>
            <w:noProof/>
            <w:webHidden/>
          </w:rPr>
          <w:tab/>
        </w:r>
        <w:r>
          <w:rPr>
            <w:noProof/>
            <w:webHidden/>
          </w:rPr>
          <w:fldChar w:fldCharType="begin"/>
        </w:r>
        <w:r w:rsidR="00AC4D87">
          <w:rPr>
            <w:noProof/>
            <w:webHidden/>
          </w:rPr>
          <w:instrText xml:space="preserve"> PAGEREF _Toc311086788 \h </w:instrText>
        </w:r>
        <w:r>
          <w:rPr>
            <w:noProof/>
            <w:webHidden/>
          </w:rPr>
        </w:r>
        <w:r>
          <w:rPr>
            <w:noProof/>
            <w:webHidden/>
          </w:rPr>
          <w:fldChar w:fldCharType="separate"/>
        </w:r>
        <w:r w:rsidR="0034170C">
          <w:rPr>
            <w:noProof/>
            <w:webHidden/>
          </w:rPr>
          <w:t>14</w:t>
        </w:r>
        <w:r>
          <w:rPr>
            <w:noProof/>
            <w:webHidden/>
          </w:rPr>
          <w:fldChar w:fldCharType="end"/>
        </w:r>
      </w:hyperlink>
    </w:p>
    <w:p w:rsidR="00AC4D87" w:rsidRDefault="000935D2">
      <w:pPr>
        <w:pStyle w:val="TOC3"/>
        <w:tabs>
          <w:tab w:val="left" w:pos="1320"/>
          <w:tab w:val="right" w:leader="dot" w:pos="9350"/>
        </w:tabs>
        <w:rPr>
          <w:rFonts w:asciiTheme="minorHAnsi" w:eastAsiaTheme="minorEastAsia" w:hAnsiTheme="minorHAnsi"/>
          <w:noProof/>
          <w:szCs w:val="20"/>
          <w:lang w:val="en-US" w:bidi="sa-IN"/>
        </w:rPr>
      </w:pPr>
      <w:hyperlink w:anchor="_Toc311086789" w:history="1">
        <w:r w:rsidR="00AC4D87" w:rsidRPr="0005068F">
          <w:rPr>
            <w:rStyle w:val="Hyperlink"/>
            <w:noProof/>
          </w:rPr>
          <w:t>3.4.3</w:t>
        </w:r>
        <w:r w:rsidR="00AC4D87">
          <w:rPr>
            <w:rFonts w:asciiTheme="minorHAnsi" w:eastAsiaTheme="minorEastAsia" w:hAnsiTheme="minorHAnsi"/>
            <w:noProof/>
            <w:szCs w:val="20"/>
            <w:lang w:val="en-US" w:bidi="sa-IN"/>
          </w:rPr>
          <w:tab/>
        </w:r>
        <w:r w:rsidR="00AC4D87" w:rsidRPr="0005068F">
          <w:rPr>
            <w:rStyle w:val="Hyperlink"/>
            <w:noProof/>
          </w:rPr>
          <w:t>Revenue and expenditure</w:t>
        </w:r>
        <w:r w:rsidR="00AC4D87">
          <w:rPr>
            <w:noProof/>
            <w:webHidden/>
          </w:rPr>
          <w:tab/>
        </w:r>
        <w:r>
          <w:rPr>
            <w:noProof/>
            <w:webHidden/>
          </w:rPr>
          <w:fldChar w:fldCharType="begin"/>
        </w:r>
        <w:r w:rsidR="00AC4D87">
          <w:rPr>
            <w:noProof/>
            <w:webHidden/>
          </w:rPr>
          <w:instrText xml:space="preserve"> PAGEREF _Toc311086789 \h </w:instrText>
        </w:r>
        <w:r>
          <w:rPr>
            <w:noProof/>
            <w:webHidden/>
          </w:rPr>
        </w:r>
        <w:r>
          <w:rPr>
            <w:noProof/>
            <w:webHidden/>
          </w:rPr>
          <w:fldChar w:fldCharType="separate"/>
        </w:r>
        <w:r w:rsidR="0034170C">
          <w:rPr>
            <w:noProof/>
            <w:webHidden/>
          </w:rPr>
          <w:t>14</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90" w:history="1">
        <w:r w:rsidR="00AC4D87" w:rsidRPr="0005068F">
          <w:rPr>
            <w:rStyle w:val="Hyperlink"/>
            <w:noProof/>
          </w:rPr>
          <w:t>3.5</w:t>
        </w:r>
        <w:r w:rsidR="00AC4D87">
          <w:rPr>
            <w:rFonts w:asciiTheme="minorHAnsi" w:eastAsiaTheme="minorEastAsia" w:hAnsiTheme="minorHAnsi"/>
            <w:noProof/>
            <w:szCs w:val="20"/>
            <w:lang w:val="en-US" w:bidi="sa-IN"/>
          </w:rPr>
          <w:tab/>
        </w:r>
        <w:r w:rsidR="00AC4D87" w:rsidRPr="0005068F">
          <w:rPr>
            <w:rStyle w:val="Hyperlink"/>
            <w:noProof/>
          </w:rPr>
          <w:t>Training</w:t>
        </w:r>
        <w:r w:rsidR="00AC4D87">
          <w:rPr>
            <w:noProof/>
            <w:webHidden/>
          </w:rPr>
          <w:tab/>
        </w:r>
        <w:r>
          <w:rPr>
            <w:noProof/>
            <w:webHidden/>
          </w:rPr>
          <w:fldChar w:fldCharType="begin"/>
        </w:r>
        <w:r w:rsidR="00AC4D87">
          <w:rPr>
            <w:noProof/>
            <w:webHidden/>
          </w:rPr>
          <w:instrText xml:space="preserve"> PAGEREF _Toc311086790 \h </w:instrText>
        </w:r>
        <w:r>
          <w:rPr>
            <w:noProof/>
            <w:webHidden/>
          </w:rPr>
        </w:r>
        <w:r>
          <w:rPr>
            <w:noProof/>
            <w:webHidden/>
          </w:rPr>
          <w:fldChar w:fldCharType="separate"/>
        </w:r>
        <w:r w:rsidR="0034170C">
          <w:rPr>
            <w:noProof/>
            <w:webHidden/>
          </w:rPr>
          <w:t>15</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91" w:history="1">
        <w:r w:rsidR="00AC4D87" w:rsidRPr="0005068F">
          <w:rPr>
            <w:rStyle w:val="Hyperlink"/>
            <w:noProof/>
          </w:rPr>
          <w:t>3.6</w:t>
        </w:r>
        <w:r w:rsidR="00AC4D87">
          <w:rPr>
            <w:rFonts w:asciiTheme="minorHAnsi" w:eastAsiaTheme="minorEastAsia" w:hAnsiTheme="minorHAnsi"/>
            <w:noProof/>
            <w:szCs w:val="20"/>
            <w:lang w:val="en-US" w:bidi="sa-IN"/>
          </w:rPr>
          <w:tab/>
        </w:r>
        <w:r w:rsidR="00AC4D87" w:rsidRPr="0005068F">
          <w:rPr>
            <w:rStyle w:val="Hyperlink"/>
            <w:noProof/>
          </w:rPr>
          <w:t>Mycobacterial research laboratory (MRL)</w:t>
        </w:r>
        <w:r w:rsidR="00AC4D87">
          <w:rPr>
            <w:noProof/>
            <w:webHidden/>
          </w:rPr>
          <w:tab/>
        </w:r>
        <w:r>
          <w:rPr>
            <w:noProof/>
            <w:webHidden/>
          </w:rPr>
          <w:fldChar w:fldCharType="begin"/>
        </w:r>
        <w:r w:rsidR="00AC4D87">
          <w:rPr>
            <w:noProof/>
            <w:webHidden/>
          </w:rPr>
          <w:instrText xml:space="preserve"> PAGEREF _Toc311086791 \h </w:instrText>
        </w:r>
        <w:r>
          <w:rPr>
            <w:noProof/>
            <w:webHidden/>
          </w:rPr>
        </w:r>
        <w:r>
          <w:rPr>
            <w:noProof/>
            <w:webHidden/>
          </w:rPr>
          <w:fldChar w:fldCharType="separate"/>
        </w:r>
        <w:r w:rsidR="0034170C">
          <w:rPr>
            <w:noProof/>
            <w:webHidden/>
          </w:rPr>
          <w:t>17</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92" w:history="1">
        <w:r w:rsidR="00AC4D87" w:rsidRPr="0005068F">
          <w:rPr>
            <w:rStyle w:val="Hyperlink"/>
            <w:noProof/>
          </w:rPr>
          <w:t>3.7</w:t>
        </w:r>
        <w:r w:rsidR="00AC4D87">
          <w:rPr>
            <w:rFonts w:asciiTheme="minorHAnsi" w:eastAsiaTheme="minorEastAsia" w:hAnsiTheme="minorHAnsi"/>
            <w:noProof/>
            <w:szCs w:val="20"/>
            <w:lang w:val="en-US" w:bidi="sa-IN"/>
          </w:rPr>
          <w:tab/>
        </w:r>
        <w:r w:rsidR="00AC4D87" w:rsidRPr="0005068F">
          <w:rPr>
            <w:rStyle w:val="Hyperlink"/>
            <w:noProof/>
          </w:rPr>
          <w:t>Community rehabilitation programme</w:t>
        </w:r>
        <w:r w:rsidR="00AC4D87">
          <w:rPr>
            <w:noProof/>
            <w:webHidden/>
          </w:rPr>
          <w:tab/>
        </w:r>
        <w:r>
          <w:rPr>
            <w:noProof/>
            <w:webHidden/>
          </w:rPr>
          <w:fldChar w:fldCharType="begin"/>
        </w:r>
        <w:r w:rsidR="00AC4D87">
          <w:rPr>
            <w:noProof/>
            <w:webHidden/>
          </w:rPr>
          <w:instrText xml:space="preserve"> PAGEREF _Toc311086792 \h </w:instrText>
        </w:r>
        <w:r>
          <w:rPr>
            <w:noProof/>
            <w:webHidden/>
          </w:rPr>
        </w:r>
        <w:r>
          <w:rPr>
            <w:noProof/>
            <w:webHidden/>
          </w:rPr>
          <w:fldChar w:fldCharType="separate"/>
        </w:r>
        <w:r w:rsidR="0034170C">
          <w:rPr>
            <w:noProof/>
            <w:webHidden/>
          </w:rPr>
          <w:t>17</w:t>
        </w:r>
        <w:r>
          <w:rPr>
            <w:noProof/>
            <w:webHidden/>
          </w:rPr>
          <w:fldChar w:fldCharType="end"/>
        </w:r>
      </w:hyperlink>
    </w:p>
    <w:p w:rsidR="00AC4D87" w:rsidRDefault="000935D2">
      <w:pPr>
        <w:pStyle w:val="TOC2"/>
        <w:tabs>
          <w:tab w:val="left" w:pos="880"/>
          <w:tab w:val="right" w:leader="dot" w:pos="9350"/>
        </w:tabs>
        <w:rPr>
          <w:rFonts w:asciiTheme="minorHAnsi" w:eastAsiaTheme="minorEastAsia" w:hAnsiTheme="minorHAnsi"/>
          <w:noProof/>
          <w:szCs w:val="20"/>
          <w:lang w:val="en-US" w:bidi="sa-IN"/>
        </w:rPr>
      </w:pPr>
      <w:hyperlink w:anchor="_Toc311086793" w:history="1">
        <w:r w:rsidR="00AC4D87" w:rsidRPr="0005068F">
          <w:rPr>
            <w:rStyle w:val="Hyperlink"/>
            <w:noProof/>
          </w:rPr>
          <w:t>3.8</w:t>
        </w:r>
        <w:r w:rsidR="00AC4D87">
          <w:rPr>
            <w:rFonts w:asciiTheme="minorHAnsi" w:eastAsiaTheme="minorEastAsia" w:hAnsiTheme="minorHAnsi"/>
            <w:noProof/>
            <w:szCs w:val="20"/>
            <w:lang w:val="en-US" w:bidi="sa-IN"/>
          </w:rPr>
          <w:tab/>
        </w:r>
        <w:r w:rsidR="00AC4D87" w:rsidRPr="0005068F">
          <w:rPr>
            <w:rStyle w:val="Hyperlink"/>
            <w:noProof/>
          </w:rPr>
          <w:t>Views of Anandaban staff</w:t>
        </w:r>
        <w:r w:rsidR="00AC4D87">
          <w:rPr>
            <w:noProof/>
            <w:webHidden/>
          </w:rPr>
          <w:tab/>
        </w:r>
        <w:r>
          <w:rPr>
            <w:noProof/>
            <w:webHidden/>
          </w:rPr>
          <w:fldChar w:fldCharType="begin"/>
        </w:r>
        <w:r w:rsidR="00AC4D87">
          <w:rPr>
            <w:noProof/>
            <w:webHidden/>
          </w:rPr>
          <w:instrText xml:space="preserve"> PAGEREF _Toc311086793 \h </w:instrText>
        </w:r>
        <w:r>
          <w:rPr>
            <w:noProof/>
            <w:webHidden/>
          </w:rPr>
        </w:r>
        <w:r>
          <w:rPr>
            <w:noProof/>
            <w:webHidden/>
          </w:rPr>
          <w:fldChar w:fldCharType="separate"/>
        </w:r>
        <w:r w:rsidR="0034170C">
          <w:rPr>
            <w:noProof/>
            <w:webHidden/>
          </w:rPr>
          <w:t>21</w:t>
        </w:r>
        <w:r>
          <w:rPr>
            <w:noProof/>
            <w:webHidden/>
          </w:rPr>
          <w:fldChar w:fldCharType="end"/>
        </w:r>
      </w:hyperlink>
    </w:p>
    <w:p w:rsidR="00AC4D87" w:rsidRDefault="000935D2">
      <w:pPr>
        <w:pStyle w:val="TOC1"/>
        <w:tabs>
          <w:tab w:val="left" w:pos="440"/>
          <w:tab w:val="right" w:leader="dot" w:pos="9350"/>
        </w:tabs>
        <w:rPr>
          <w:rFonts w:asciiTheme="minorHAnsi" w:eastAsiaTheme="minorEastAsia" w:hAnsiTheme="minorHAnsi"/>
          <w:b w:val="0"/>
          <w:noProof/>
          <w:szCs w:val="20"/>
          <w:lang w:val="en-US" w:bidi="sa-IN"/>
        </w:rPr>
      </w:pPr>
      <w:hyperlink w:anchor="_Toc311086794" w:history="1">
        <w:r w:rsidR="00AC4D87" w:rsidRPr="0005068F">
          <w:rPr>
            <w:rStyle w:val="Hyperlink"/>
            <w:noProof/>
          </w:rPr>
          <w:t>4</w:t>
        </w:r>
        <w:r w:rsidR="00AC4D87">
          <w:rPr>
            <w:rFonts w:asciiTheme="minorHAnsi" w:eastAsiaTheme="minorEastAsia" w:hAnsiTheme="minorHAnsi"/>
            <w:b w:val="0"/>
            <w:noProof/>
            <w:szCs w:val="20"/>
            <w:lang w:val="en-US" w:bidi="sa-IN"/>
          </w:rPr>
          <w:tab/>
        </w:r>
        <w:r w:rsidR="00AC4D87" w:rsidRPr="0005068F">
          <w:rPr>
            <w:rStyle w:val="Hyperlink"/>
            <w:noProof/>
          </w:rPr>
          <w:t>Recommendations</w:t>
        </w:r>
        <w:r w:rsidR="00AC4D87">
          <w:rPr>
            <w:noProof/>
            <w:webHidden/>
          </w:rPr>
          <w:tab/>
        </w:r>
        <w:r>
          <w:rPr>
            <w:noProof/>
            <w:webHidden/>
          </w:rPr>
          <w:fldChar w:fldCharType="begin"/>
        </w:r>
        <w:r w:rsidR="00AC4D87">
          <w:rPr>
            <w:noProof/>
            <w:webHidden/>
          </w:rPr>
          <w:instrText xml:space="preserve"> PAGEREF _Toc311086794 \h </w:instrText>
        </w:r>
        <w:r>
          <w:rPr>
            <w:noProof/>
            <w:webHidden/>
          </w:rPr>
        </w:r>
        <w:r>
          <w:rPr>
            <w:noProof/>
            <w:webHidden/>
          </w:rPr>
          <w:fldChar w:fldCharType="separate"/>
        </w:r>
        <w:r w:rsidR="0034170C">
          <w:rPr>
            <w:noProof/>
            <w:webHidden/>
          </w:rPr>
          <w:t>23</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95" w:history="1">
        <w:r w:rsidR="00AC4D87" w:rsidRPr="0005068F">
          <w:rPr>
            <w:rStyle w:val="Hyperlink"/>
            <w:b/>
            <w:noProof/>
          </w:rPr>
          <w:t>Annexes</w:t>
        </w:r>
        <w:r w:rsidR="00AC4D87">
          <w:rPr>
            <w:noProof/>
            <w:webHidden/>
          </w:rPr>
          <w:tab/>
        </w:r>
        <w:r>
          <w:rPr>
            <w:noProof/>
            <w:webHidden/>
          </w:rPr>
          <w:fldChar w:fldCharType="begin"/>
        </w:r>
        <w:r w:rsidR="00AC4D87">
          <w:rPr>
            <w:noProof/>
            <w:webHidden/>
          </w:rPr>
          <w:instrText xml:space="preserve"> PAGEREF _Toc311086795 \h </w:instrText>
        </w:r>
        <w:r>
          <w:rPr>
            <w:noProof/>
            <w:webHidden/>
          </w:rPr>
        </w:r>
        <w:r>
          <w:rPr>
            <w:noProof/>
            <w:webHidden/>
          </w:rPr>
          <w:fldChar w:fldCharType="separate"/>
        </w:r>
        <w:r w:rsidR="0034170C">
          <w:rPr>
            <w:noProof/>
            <w:webHidden/>
          </w:rPr>
          <w:t>25</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96" w:history="1">
        <w:r w:rsidR="00AC4D87" w:rsidRPr="0005068F">
          <w:rPr>
            <w:rStyle w:val="Hyperlink"/>
            <w:noProof/>
          </w:rPr>
          <w:t>Annex 1: TOR</w:t>
        </w:r>
        <w:r w:rsidR="00AC4D87">
          <w:rPr>
            <w:noProof/>
            <w:webHidden/>
          </w:rPr>
          <w:tab/>
        </w:r>
        <w:r>
          <w:rPr>
            <w:noProof/>
            <w:webHidden/>
          </w:rPr>
          <w:fldChar w:fldCharType="begin"/>
        </w:r>
        <w:r w:rsidR="00AC4D87">
          <w:rPr>
            <w:noProof/>
            <w:webHidden/>
          </w:rPr>
          <w:instrText xml:space="preserve"> PAGEREF _Toc311086796 \h </w:instrText>
        </w:r>
        <w:r>
          <w:rPr>
            <w:noProof/>
            <w:webHidden/>
          </w:rPr>
        </w:r>
        <w:r>
          <w:rPr>
            <w:noProof/>
            <w:webHidden/>
          </w:rPr>
          <w:fldChar w:fldCharType="separate"/>
        </w:r>
        <w:r w:rsidR="0034170C">
          <w:rPr>
            <w:noProof/>
            <w:webHidden/>
          </w:rPr>
          <w:t>25</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97" w:history="1">
        <w:r w:rsidR="00AC4D87" w:rsidRPr="0005068F">
          <w:rPr>
            <w:rStyle w:val="Hyperlink"/>
            <w:noProof/>
          </w:rPr>
          <w:t>Annex 2: Check list - FGD and IDI</w:t>
        </w:r>
        <w:r w:rsidR="00AC4D87">
          <w:rPr>
            <w:noProof/>
            <w:webHidden/>
          </w:rPr>
          <w:tab/>
        </w:r>
        <w:r>
          <w:rPr>
            <w:noProof/>
            <w:webHidden/>
          </w:rPr>
          <w:fldChar w:fldCharType="begin"/>
        </w:r>
        <w:r w:rsidR="00AC4D87">
          <w:rPr>
            <w:noProof/>
            <w:webHidden/>
          </w:rPr>
          <w:instrText xml:space="preserve"> PAGEREF _Toc311086797 \h </w:instrText>
        </w:r>
        <w:r>
          <w:rPr>
            <w:noProof/>
            <w:webHidden/>
          </w:rPr>
        </w:r>
        <w:r>
          <w:rPr>
            <w:noProof/>
            <w:webHidden/>
          </w:rPr>
          <w:fldChar w:fldCharType="separate"/>
        </w:r>
        <w:r w:rsidR="0034170C">
          <w:rPr>
            <w:noProof/>
            <w:webHidden/>
          </w:rPr>
          <w:t>27</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98" w:history="1">
        <w:r w:rsidR="00AC4D87" w:rsidRPr="0005068F">
          <w:rPr>
            <w:rStyle w:val="Hyperlink"/>
            <w:noProof/>
          </w:rPr>
          <w:t>Annex 3: Field visit schedule</w:t>
        </w:r>
        <w:r w:rsidR="00AC4D87">
          <w:rPr>
            <w:noProof/>
            <w:webHidden/>
          </w:rPr>
          <w:tab/>
        </w:r>
        <w:r>
          <w:rPr>
            <w:noProof/>
            <w:webHidden/>
          </w:rPr>
          <w:fldChar w:fldCharType="begin"/>
        </w:r>
        <w:r w:rsidR="00AC4D87">
          <w:rPr>
            <w:noProof/>
            <w:webHidden/>
          </w:rPr>
          <w:instrText xml:space="preserve"> PAGEREF _Toc311086798 \h </w:instrText>
        </w:r>
        <w:r>
          <w:rPr>
            <w:noProof/>
            <w:webHidden/>
          </w:rPr>
        </w:r>
        <w:r>
          <w:rPr>
            <w:noProof/>
            <w:webHidden/>
          </w:rPr>
          <w:fldChar w:fldCharType="separate"/>
        </w:r>
        <w:r w:rsidR="0034170C">
          <w:rPr>
            <w:noProof/>
            <w:webHidden/>
          </w:rPr>
          <w:t>30</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799" w:history="1">
        <w:r w:rsidR="00AC4D87" w:rsidRPr="0005068F">
          <w:rPr>
            <w:rStyle w:val="Hyperlink"/>
            <w:noProof/>
          </w:rPr>
          <w:t>Annex 4: List of people consulted (FGD, SHG, Workshop and in depth interview)</w:t>
        </w:r>
        <w:r w:rsidR="00AC4D87">
          <w:rPr>
            <w:noProof/>
            <w:webHidden/>
          </w:rPr>
          <w:tab/>
        </w:r>
        <w:r>
          <w:rPr>
            <w:noProof/>
            <w:webHidden/>
          </w:rPr>
          <w:fldChar w:fldCharType="begin"/>
        </w:r>
        <w:r w:rsidR="00AC4D87">
          <w:rPr>
            <w:noProof/>
            <w:webHidden/>
          </w:rPr>
          <w:instrText xml:space="preserve"> PAGEREF _Toc311086799 \h </w:instrText>
        </w:r>
        <w:r>
          <w:rPr>
            <w:noProof/>
            <w:webHidden/>
          </w:rPr>
        </w:r>
        <w:r>
          <w:rPr>
            <w:noProof/>
            <w:webHidden/>
          </w:rPr>
          <w:fldChar w:fldCharType="separate"/>
        </w:r>
        <w:r w:rsidR="0034170C">
          <w:rPr>
            <w:noProof/>
            <w:webHidden/>
          </w:rPr>
          <w:t>31</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800" w:history="1">
        <w:r w:rsidR="00AC4D87" w:rsidRPr="0005068F">
          <w:rPr>
            <w:rStyle w:val="Hyperlink"/>
            <w:noProof/>
            <w:lang w:eastAsia="en-GB" w:bidi="ne-NP"/>
          </w:rPr>
          <w:t>Annex 5: AH Staff, Social workers, Government/NGO/INGO, Officials</w:t>
        </w:r>
        <w:r w:rsidR="00AC4D87">
          <w:rPr>
            <w:noProof/>
            <w:webHidden/>
          </w:rPr>
          <w:tab/>
        </w:r>
        <w:r>
          <w:rPr>
            <w:noProof/>
            <w:webHidden/>
          </w:rPr>
          <w:fldChar w:fldCharType="begin"/>
        </w:r>
        <w:r w:rsidR="00AC4D87">
          <w:rPr>
            <w:noProof/>
            <w:webHidden/>
          </w:rPr>
          <w:instrText xml:space="preserve"> PAGEREF _Toc311086800 \h </w:instrText>
        </w:r>
        <w:r>
          <w:rPr>
            <w:noProof/>
            <w:webHidden/>
          </w:rPr>
        </w:r>
        <w:r>
          <w:rPr>
            <w:noProof/>
            <w:webHidden/>
          </w:rPr>
          <w:fldChar w:fldCharType="separate"/>
        </w:r>
        <w:r w:rsidR="0034170C">
          <w:rPr>
            <w:noProof/>
            <w:webHidden/>
          </w:rPr>
          <w:t>37</w:t>
        </w:r>
        <w:r>
          <w:rPr>
            <w:noProof/>
            <w:webHidden/>
          </w:rPr>
          <w:fldChar w:fldCharType="end"/>
        </w:r>
      </w:hyperlink>
    </w:p>
    <w:p w:rsidR="00AC4D87" w:rsidRDefault="000935D2">
      <w:pPr>
        <w:pStyle w:val="TOC8"/>
        <w:tabs>
          <w:tab w:val="left" w:pos="1855"/>
        </w:tabs>
        <w:rPr>
          <w:rFonts w:asciiTheme="minorHAnsi" w:eastAsiaTheme="minorEastAsia" w:hAnsiTheme="minorHAnsi"/>
          <w:i w:val="0"/>
          <w:noProof/>
          <w:sz w:val="22"/>
          <w:szCs w:val="20"/>
          <w:lang w:val="en-US" w:bidi="sa-IN"/>
        </w:rPr>
      </w:pPr>
      <w:hyperlink w:anchor="_Toc311086801" w:history="1">
        <w:r w:rsidR="00AC4D87" w:rsidRPr="0005068F">
          <w:rPr>
            <w:rStyle w:val="Hyperlink"/>
            <w:noProof/>
          </w:rPr>
          <w:t>Annex 6:</w:t>
        </w:r>
        <w:r w:rsidR="00AC4D87">
          <w:rPr>
            <w:rFonts w:asciiTheme="minorHAnsi" w:eastAsiaTheme="minorEastAsia" w:hAnsiTheme="minorHAnsi"/>
            <w:i w:val="0"/>
            <w:noProof/>
            <w:sz w:val="22"/>
            <w:szCs w:val="20"/>
            <w:lang w:val="en-US" w:bidi="sa-IN"/>
          </w:rPr>
          <w:tab/>
        </w:r>
        <w:r w:rsidR="00AC4D87" w:rsidRPr="0005068F">
          <w:rPr>
            <w:rStyle w:val="Hyperlink"/>
            <w:noProof/>
          </w:rPr>
          <w:t>SWOT/C Analysis of Anandaban Hospital with staff</w:t>
        </w:r>
        <w:r w:rsidR="00AC4D87">
          <w:rPr>
            <w:noProof/>
            <w:webHidden/>
          </w:rPr>
          <w:tab/>
        </w:r>
        <w:r>
          <w:rPr>
            <w:noProof/>
            <w:webHidden/>
          </w:rPr>
          <w:fldChar w:fldCharType="begin"/>
        </w:r>
        <w:r w:rsidR="00AC4D87">
          <w:rPr>
            <w:noProof/>
            <w:webHidden/>
          </w:rPr>
          <w:instrText xml:space="preserve"> PAGEREF _Toc311086801 \h </w:instrText>
        </w:r>
        <w:r>
          <w:rPr>
            <w:noProof/>
            <w:webHidden/>
          </w:rPr>
        </w:r>
        <w:r>
          <w:rPr>
            <w:noProof/>
            <w:webHidden/>
          </w:rPr>
          <w:fldChar w:fldCharType="separate"/>
        </w:r>
        <w:r w:rsidR="0034170C">
          <w:rPr>
            <w:noProof/>
            <w:webHidden/>
          </w:rPr>
          <w:t>38</w:t>
        </w:r>
        <w:r>
          <w:rPr>
            <w:noProof/>
            <w:webHidden/>
          </w:rPr>
          <w:fldChar w:fldCharType="end"/>
        </w:r>
      </w:hyperlink>
    </w:p>
    <w:p w:rsidR="00AC4D87" w:rsidRDefault="000935D2">
      <w:pPr>
        <w:pStyle w:val="TOC8"/>
        <w:rPr>
          <w:rFonts w:asciiTheme="minorHAnsi" w:eastAsiaTheme="minorEastAsia" w:hAnsiTheme="minorHAnsi"/>
          <w:i w:val="0"/>
          <w:noProof/>
          <w:sz w:val="22"/>
          <w:szCs w:val="20"/>
          <w:lang w:val="en-US" w:bidi="sa-IN"/>
        </w:rPr>
      </w:pPr>
      <w:hyperlink w:anchor="_Toc311086802" w:history="1">
        <w:r w:rsidR="00AC4D87" w:rsidRPr="0005068F">
          <w:rPr>
            <w:rStyle w:val="Hyperlink"/>
            <w:noProof/>
          </w:rPr>
          <w:t>Annex 7: AB Research and collaborators</w:t>
        </w:r>
        <w:r w:rsidR="00AC4D87">
          <w:rPr>
            <w:noProof/>
            <w:webHidden/>
          </w:rPr>
          <w:tab/>
        </w:r>
        <w:r>
          <w:rPr>
            <w:noProof/>
            <w:webHidden/>
          </w:rPr>
          <w:fldChar w:fldCharType="begin"/>
        </w:r>
        <w:r w:rsidR="00AC4D87">
          <w:rPr>
            <w:noProof/>
            <w:webHidden/>
          </w:rPr>
          <w:instrText xml:space="preserve"> PAGEREF _Toc311086802 \h </w:instrText>
        </w:r>
        <w:r>
          <w:rPr>
            <w:noProof/>
            <w:webHidden/>
          </w:rPr>
        </w:r>
        <w:r>
          <w:rPr>
            <w:noProof/>
            <w:webHidden/>
          </w:rPr>
          <w:fldChar w:fldCharType="separate"/>
        </w:r>
        <w:r w:rsidR="0034170C">
          <w:rPr>
            <w:noProof/>
            <w:webHidden/>
          </w:rPr>
          <w:t>40</w:t>
        </w:r>
        <w:r>
          <w:rPr>
            <w:noProof/>
            <w:webHidden/>
          </w:rPr>
          <w:fldChar w:fldCharType="end"/>
        </w:r>
      </w:hyperlink>
    </w:p>
    <w:p w:rsidR="00D3130F" w:rsidRDefault="000935D2">
      <w:r w:rsidRPr="00D572E2">
        <w:fldChar w:fldCharType="end"/>
      </w:r>
    </w:p>
    <w:p w:rsidR="00D264D6" w:rsidRDefault="00D264D6">
      <w:pPr>
        <w:jc w:val="left"/>
        <w:rPr>
          <w:b/>
        </w:rPr>
      </w:pPr>
      <w:r>
        <w:rPr>
          <w:b/>
        </w:rPr>
        <w:br w:type="page"/>
      </w:r>
    </w:p>
    <w:p w:rsidR="00D264D6" w:rsidRPr="00D264D6" w:rsidRDefault="00D264D6">
      <w:pPr>
        <w:rPr>
          <w:b/>
        </w:rPr>
      </w:pPr>
      <w:r w:rsidRPr="00D264D6">
        <w:rPr>
          <w:b/>
        </w:rPr>
        <w:lastRenderedPageBreak/>
        <w:t>Tables, figures and boxes</w:t>
      </w:r>
    </w:p>
    <w:p w:rsidR="00D264D6" w:rsidRDefault="00D264D6"/>
    <w:p w:rsidR="00474D94" w:rsidRPr="00D572E2" w:rsidRDefault="00752D1E">
      <w:pPr>
        <w:rPr>
          <w:b/>
        </w:rPr>
      </w:pPr>
      <w:r w:rsidRPr="00D572E2">
        <w:rPr>
          <w:b/>
        </w:rPr>
        <w:t>Tables</w:t>
      </w:r>
    </w:p>
    <w:p w:rsidR="00AC4D87" w:rsidRDefault="000935D2">
      <w:pPr>
        <w:pStyle w:val="TableofFigures"/>
        <w:tabs>
          <w:tab w:val="right" w:leader="dot" w:pos="9350"/>
        </w:tabs>
        <w:rPr>
          <w:rFonts w:asciiTheme="minorHAnsi" w:eastAsiaTheme="minorEastAsia" w:hAnsiTheme="minorHAnsi"/>
          <w:noProof/>
          <w:szCs w:val="20"/>
          <w:lang w:val="en-US" w:bidi="sa-IN"/>
        </w:rPr>
      </w:pPr>
      <w:r w:rsidRPr="00D572E2">
        <w:fldChar w:fldCharType="begin"/>
      </w:r>
      <w:r w:rsidR="00F97B51" w:rsidRPr="00D572E2">
        <w:instrText xml:space="preserve"> TOC \h \z \c "Table" </w:instrText>
      </w:r>
      <w:r w:rsidRPr="00D572E2">
        <w:fldChar w:fldCharType="separate"/>
      </w:r>
      <w:hyperlink w:anchor="_Toc311086803" w:history="1">
        <w:r w:rsidR="00AC4D87" w:rsidRPr="00CC4DC4">
          <w:rPr>
            <w:rStyle w:val="Hyperlink"/>
            <w:noProof/>
          </w:rPr>
          <w:t>Table 1: Tools and source of information</w:t>
        </w:r>
        <w:r w:rsidR="00AC4D87">
          <w:rPr>
            <w:noProof/>
            <w:webHidden/>
          </w:rPr>
          <w:tab/>
        </w:r>
        <w:r>
          <w:rPr>
            <w:noProof/>
            <w:webHidden/>
          </w:rPr>
          <w:fldChar w:fldCharType="begin"/>
        </w:r>
        <w:r w:rsidR="00AC4D87">
          <w:rPr>
            <w:noProof/>
            <w:webHidden/>
          </w:rPr>
          <w:instrText xml:space="preserve"> PAGEREF _Toc311086803 \h </w:instrText>
        </w:r>
        <w:r>
          <w:rPr>
            <w:noProof/>
            <w:webHidden/>
          </w:rPr>
        </w:r>
        <w:r>
          <w:rPr>
            <w:noProof/>
            <w:webHidden/>
          </w:rPr>
          <w:fldChar w:fldCharType="separate"/>
        </w:r>
        <w:r w:rsidR="0034170C">
          <w:rPr>
            <w:noProof/>
            <w:webHidden/>
          </w:rPr>
          <w:t>3</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04" w:history="1">
        <w:r w:rsidR="00AC4D87" w:rsidRPr="00CC4DC4">
          <w:rPr>
            <w:rStyle w:val="Hyperlink"/>
            <w:noProof/>
          </w:rPr>
          <w:t>Table 2: Respondents by education and sex</w:t>
        </w:r>
        <w:r w:rsidR="00AC4D87">
          <w:rPr>
            <w:noProof/>
            <w:webHidden/>
          </w:rPr>
          <w:tab/>
        </w:r>
        <w:r>
          <w:rPr>
            <w:noProof/>
            <w:webHidden/>
          </w:rPr>
          <w:fldChar w:fldCharType="begin"/>
        </w:r>
        <w:r w:rsidR="00AC4D87">
          <w:rPr>
            <w:noProof/>
            <w:webHidden/>
          </w:rPr>
          <w:instrText xml:space="preserve"> PAGEREF _Toc311086804 \h </w:instrText>
        </w:r>
        <w:r>
          <w:rPr>
            <w:noProof/>
            <w:webHidden/>
          </w:rPr>
        </w:r>
        <w:r>
          <w:rPr>
            <w:noProof/>
            <w:webHidden/>
          </w:rPr>
          <w:fldChar w:fldCharType="separate"/>
        </w:r>
        <w:r w:rsidR="0034170C">
          <w:rPr>
            <w:noProof/>
            <w:webHidden/>
          </w:rPr>
          <w:t>5</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05" w:history="1">
        <w:r w:rsidR="00AC4D87" w:rsidRPr="00CC4DC4">
          <w:rPr>
            <w:rStyle w:val="Hyperlink"/>
            <w:noProof/>
          </w:rPr>
          <w:t>Table 3: SWOT/C analysis output (AH staff)</w:t>
        </w:r>
        <w:r w:rsidR="00AC4D87">
          <w:rPr>
            <w:noProof/>
            <w:webHidden/>
          </w:rPr>
          <w:tab/>
        </w:r>
        <w:r>
          <w:rPr>
            <w:noProof/>
            <w:webHidden/>
          </w:rPr>
          <w:fldChar w:fldCharType="begin"/>
        </w:r>
        <w:r w:rsidR="00AC4D87">
          <w:rPr>
            <w:noProof/>
            <w:webHidden/>
          </w:rPr>
          <w:instrText xml:space="preserve"> PAGEREF _Toc311086805 \h </w:instrText>
        </w:r>
        <w:r>
          <w:rPr>
            <w:noProof/>
            <w:webHidden/>
          </w:rPr>
        </w:r>
        <w:r>
          <w:rPr>
            <w:noProof/>
            <w:webHidden/>
          </w:rPr>
          <w:fldChar w:fldCharType="separate"/>
        </w:r>
        <w:r w:rsidR="0034170C">
          <w:rPr>
            <w:noProof/>
            <w:webHidden/>
          </w:rPr>
          <w:t>22</w:t>
        </w:r>
        <w:r>
          <w:rPr>
            <w:noProof/>
            <w:webHidden/>
          </w:rPr>
          <w:fldChar w:fldCharType="end"/>
        </w:r>
      </w:hyperlink>
    </w:p>
    <w:p w:rsidR="00752D1E" w:rsidRPr="00D572E2" w:rsidRDefault="000935D2">
      <w:r w:rsidRPr="00D572E2">
        <w:fldChar w:fldCharType="end"/>
      </w:r>
    </w:p>
    <w:p w:rsidR="00474D94" w:rsidRPr="00D572E2" w:rsidRDefault="00752D1E">
      <w:pPr>
        <w:rPr>
          <w:b/>
        </w:rPr>
      </w:pPr>
      <w:r w:rsidRPr="00D572E2">
        <w:rPr>
          <w:b/>
        </w:rPr>
        <w:t>Figures</w:t>
      </w:r>
    </w:p>
    <w:p w:rsidR="00AC4D87" w:rsidRDefault="000935D2">
      <w:pPr>
        <w:pStyle w:val="TableofFigures"/>
        <w:tabs>
          <w:tab w:val="right" w:leader="dot" w:pos="9350"/>
        </w:tabs>
        <w:rPr>
          <w:rFonts w:asciiTheme="minorHAnsi" w:eastAsiaTheme="minorEastAsia" w:hAnsiTheme="minorHAnsi"/>
          <w:noProof/>
          <w:szCs w:val="20"/>
          <w:lang w:val="en-US" w:bidi="sa-IN"/>
        </w:rPr>
      </w:pPr>
      <w:r w:rsidRPr="00D572E2">
        <w:fldChar w:fldCharType="begin"/>
      </w:r>
      <w:r w:rsidR="00F97B51" w:rsidRPr="00D572E2">
        <w:instrText xml:space="preserve"> TOC \h \z \c "Figure" </w:instrText>
      </w:r>
      <w:r w:rsidRPr="00D572E2">
        <w:fldChar w:fldCharType="separate"/>
      </w:r>
      <w:hyperlink w:anchor="_Toc311086806" w:history="1">
        <w:r w:rsidR="00AC4D87" w:rsidRPr="002844CB">
          <w:rPr>
            <w:rStyle w:val="Hyperlink"/>
            <w:noProof/>
          </w:rPr>
          <w:t>Figure 1: Sex and age of respondents</w:t>
        </w:r>
        <w:r w:rsidR="00AC4D87">
          <w:rPr>
            <w:noProof/>
            <w:webHidden/>
          </w:rPr>
          <w:tab/>
        </w:r>
        <w:r>
          <w:rPr>
            <w:noProof/>
            <w:webHidden/>
          </w:rPr>
          <w:fldChar w:fldCharType="begin"/>
        </w:r>
        <w:r w:rsidR="00AC4D87">
          <w:rPr>
            <w:noProof/>
            <w:webHidden/>
          </w:rPr>
          <w:instrText xml:space="preserve"> PAGEREF _Toc311086806 \h </w:instrText>
        </w:r>
        <w:r>
          <w:rPr>
            <w:noProof/>
            <w:webHidden/>
          </w:rPr>
        </w:r>
        <w:r>
          <w:rPr>
            <w:noProof/>
            <w:webHidden/>
          </w:rPr>
          <w:fldChar w:fldCharType="separate"/>
        </w:r>
        <w:r w:rsidR="0034170C">
          <w:rPr>
            <w:noProof/>
            <w:webHidden/>
          </w:rPr>
          <w:t>6</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07" w:history="1">
        <w:r w:rsidR="00AC4D87" w:rsidRPr="002844CB">
          <w:rPr>
            <w:rStyle w:val="Hyperlink"/>
            <w:noProof/>
          </w:rPr>
          <w:t>Figure 2: Admission of Leprosy Affected People</w:t>
        </w:r>
        <w:r w:rsidR="00AC4D87">
          <w:rPr>
            <w:noProof/>
            <w:webHidden/>
          </w:rPr>
          <w:tab/>
        </w:r>
        <w:r>
          <w:rPr>
            <w:noProof/>
            <w:webHidden/>
          </w:rPr>
          <w:fldChar w:fldCharType="begin"/>
        </w:r>
        <w:r w:rsidR="00AC4D87">
          <w:rPr>
            <w:noProof/>
            <w:webHidden/>
          </w:rPr>
          <w:instrText xml:space="preserve"> PAGEREF _Toc311086807 \h </w:instrText>
        </w:r>
        <w:r>
          <w:rPr>
            <w:noProof/>
            <w:webHidden/>
          </w:rPr>
        </w:r>
        <w:r>
          <w:rPr>
            <w:noProof/>
            <w:webHidden/>
          </w:rPr>
          <w:fldChar w:fldCharType="separate"/>
        </w:r>
        <w:r w:rsidR="0034170C">
          <w:rPr>
            <w:noProof/>
            <w:webHidden/>
          </w:rPr>
          <w:t>7</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08" w:history="1">
        <w:r w:rsidR="00AC4D87" w:rsidRPr="002844CB">
          <w:rPr>
            <w:rStyle w:val="Hyperlink"/>
            <w:noProof/>
          </w:rPr>
          <w:t>Figure 3: Leprosy case referrals to AH</w:t>
        </w:r>
        <w:r w:rsidR="00AC4D87">
          <w:rPr>
            <w:noProof/>
            <w:webHidden/>
          </w:rPr>
          <w:tab/>
        </w:r>
        <w:r>
          <w:rPr>
            <w:noProof/>
            <w:webHidden/>
          </w:rPr>
          <w:fldChar w:fldCharType="begin"/>
        </w:r>
        <w:r w:rsidR="00AC4D87">
          <w:rPr>
            <w:noProof/>
            <w:webHidden/>
          </w:rPr>
          <w:instrText xml:space="preserve"> PAGEREF _Toc311086808 \h </w:instrText>
        </w:r>
        <w:r>
          <w:rPr>
            <w:noProof/>
            <w:webHidden/>
          </w:rPr>
        </w:r>
        <w:r>
          <w:rPr>
            <w:noProof/>
            <w:webHidden/>
          </w:rPr>
          <w:fldChar w:fldCharType="separate"/>
        </w:r>
        <w:r w:rsidR="0034170C">
          <w:rPr>
            <w:noProof/>
            <w:webHidden/>
          </w:rPr>
          <w:t>8</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09" w:history="1">
        <w:r w:rsidR="00AC4D87" w:rsidRPr="002844CB">
          <w:rPr>
            <w:rStyle w:val="Hyperlink"/>
            <w:noProof/>
          </w:rPr>
          <w:t>Figure 4: OPD visits of Leprosy Affected People (2007 – 2010)</w:t>
        </w:r>
        <w:r w:rsidR="00AC4D87">
          <w:rPr>
            <w:noProof/>
            <w:webHidden/>
          </w:rPr>
          <w:tab/>
        </w:r>
        <w:r>
          <w:rPr>
            <w:noProof/>
            <w:webHidden/>
          </w:rPr>
          <w:fldChar w:fldCharType="begin"/>
        </w:r>
        <w:r w:rsidR="00AC4D87">
          <w:rPr>
            <w:noProof/>
            <w:webHidden/>
          </w:rPr>
          <w:instrText xml:space="preserve"> PAGEREF _Toc311086809 \h </w:instrText>
        </w:r>
        <w:r>
          <w:rPr>
            <w:noProof/>
            <w:webHidden/>
          </w:rPr>
        </w:r>
        <w:r>
          <w:rPr>
            <w:noProof/>
            <w:webHidden/>
          </w:rPr>
          <w:fldChar w:fldCharType="separate"/>
        </w:r>
        <w:r w:rsidR="0034170C">
          <w:rPr>
            <w:noProof/>
            <w:webHidden/>
          </w:rPr>
          <w:t>9</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0" w:history="1">
        <w:r w:rsidR="00AC4D87" w:rsidRPr="002844CB">
          <w:rPr>
            <w:rStyle w:val="Hyperlink"/>
            <w:noProof/>
          </w:rPr>
          <w:t>Figure 5: Trend of service attendance pattern in last four years (2007-2010)</w:t>
        </w:r>
        <w:r w:rsidR="00AC4D87">
          <w:rPr>
            <w:noProof/>
            <w:webHidden/>
          </w:rPr>
          <w:tab/>
        </w:r>
        <w:r>
          <w:rPr>
            <w:noProof/>
            <w:webHidden/>
          </w:rPr>
          <w:fldChar w:fldCharType="begin"/>
        </w:r>
        <w:r w:rsidR="00AC4D87">
          <w:rPr>
            <w:noProof/>
            <w:webHidden/>
          </w:rPr>
          <w:instrText xml:space="preserve"> PAGEREF _Toc311086810 \h </w:instrText>
        </w:r>
        <w:r>
          <w:rPr>
            <w:noProof/>
            <w:webHidden/>
          </w:rPr>
        </w:r>
        <w:r>
          <w:rPr>
            <w:noProof/>
            <w:webHidden/>
          </w:rPr>
          <w:fldChar w:fldCharType="separate"/>
        </w:r>
        <w:r w:rsidR="0034170C">
          <w:rPr>
            <w:noProof/>
            <w:webHidden/>
          </w:rPr>
          <w:t>10</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1" w:history="1">
        <w:r w:rsidR="00AC4D87" w:rsidRPr="002844CB">
          <w:rPr>
            <w:rStyle w:val="Hyperlink"/>
            <w:noProof/>
          </w:rPr>
          <w:t>Figure 6: OPD service attendance by VDC</w:t>
        </w:r>
        <w:r w:rsidR="00AC4D87">
          <w:rPr>
            <w:noProof/>
            <w:webHidden/>
          </w:rPr>
          <w:tab/>
        </w:r>
        <w:r>
          <w:rPr>
            <w:noProof/>
            <w:webHidden/>
          </w:rPr>
          <w:fldChar w:fldCharType="begin"/>
        </w:r>
        <w:r w:rsidR="00AC4D87">
          <w:rPr>
            <w:noProof/>
            <w:webHidden/>
          </w:rPr>
          <w:instrText xml:space="preserve"> PAGEREF _Toc311086811 \h </w:instrText>
        </w:r>
        <w:r>
          <w:rPr>
            <w:noProof/>
            <w:webHidden/>
          </w:rPr>
        </w:r>
        <w:r>
          <w:rPr>
            <w:noProof/>
            <w:webHidden/>
          </w:rPr>
          <w:fldChar w:fldCharType="separate"/>
        </w:r>
        <w:r w:rsidR="0034170C">
          <w:rPr>
            <w:noProof/>
            <w:webHidden/>
          </w:rPr>
          <w:t>11</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2" w:history="1">
        <w:r w:rsidR="00AC4D87" w:rsidRPr="002844CB">
          <w:rPr>
            <w:rStyle w:val="Hyperlink"/>
            <w:noProof/>
          </w:rPr>
          <w:t xml:space="preserve">Figure 7: </w:t>
        </w:r>
        <w:r w:rsidR="00AC4D87" w:rsidRPr="002844CB">
          <w:rPr>
            <w:rStyle w:val="Hyperlink"/>
            <w:rFonts w:cs="Times New Roman"/>
            <w:noProof/>
            <w:lang w:val="en-US"/>
          </w:rPr>
          <w:t>Total AH spending by category (2008 – 2010)</w:t>
        </w:r>
        <w:r w:rsidR="00AC4D87">
          <w:rPr>
            <w:noProof/>
            <w:webHidden/>
          </w:rPr>
          <w:tab/>
        </w:r>
        <w:r>
          <w:rPr>
            <w:noProof/>
            <w:webHidden/>
          </w:rPr>
          <w:fldChar w:fldCharType="begin"/>
        </w:r>
        <w:r w:rsidR="00AC4D87">
          <w:rPr>
            <w:noProof/>
            <w:webHidden/>
          </w:rPr>
          <w:instrText xml:space="preserve"> PAGEREF _Toc311086812 \h </w:instrText>
        </w:r>
        <w:r>
          <w:rPr>
            <w:noProof/>
            <w:webHidden/>
          </w:rPr>
        </w:r>
        <w:r>
          <w:rPr>
            <w:noProof/>
            <w:webHidden/>
          </w:rPr>
          <w:fldChar w:fldCharType="separate"/>
        </w:r>
        <w:r w:rsidR="0034170C">
          <w:rPr>
            <w:noProof/>
            <w:webHidden/>
          </w:rPr>
          <w:t>12</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3" w:history="1">
        <w:r w:rsidR="00AC4D87" w:rsidRPr="002844CB">
          <w:rPr>
            <w:rStyle w:val="Hyperlink"/>
            <w:noProof/>
          </w:rPr>
          <w:t xml:space="preserve">Figure 8: </w:t>
        </w:r>
        <w:r w:rsidR="00AC4D87" w:rsidRPr="002844CB">
          <w:rPr>
            <w:rStyle w:val="Hyperlink"/>
            <w:rFonts w:eastAsia="Calibri" w:cs="Times New Roman"/>
            <w:noProof/>
            <w:lang w:val="en-US"/>
          </w:rPr>
          <w:t>Relative proximity (venn diagramme)</w:t>
        </w:r>
        <w:r w:rsidR="00AC4D87">
          <w:rPr>
            <w:noProof/>
            <w:webHidden/>
          </w:rPr>
          <w:tab/>
        </w:r>
        <w:r>
          <w:rPr>
            <w:noProof/>
            <w:webHidden/>
          </w:rPr>
          <w:fldChar w:fldCharType="begin"/>
        </w:r>
        <w:r w:rsidR="00AC4D87">
          <w:rPr>
            <w:noProof/>
            <w:webHidden/>
          </w:rPr>
          <w:instrText xml:space="preserve"> PAGEREF _Toc311086813 \h </w:instrText>
        </w:r>
        <w:r>
          <w:rPr>
            <w:noProof/>
            <w:webHidden/>
          </w:rPr>
        </w:r>
        <w:r>
          <w:rPr>
            <w:noProof/>
            <w:webHidden/>
          </w:rPr>
          <w:fldChar w:fldCharType="separate"/>
        </w:r>
        <w:r w:rsidR="0034170C">
          <w:rPr>
            <w:noProof/>
            <w:webHidden/>
          </w:rPr>
          <w:t>13</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4" w:history="1">
        <w:r w:rsidR="00AC4D87" w:rsidRPr="002844CB">
          <w:rPr>
            <w:rStyle w:val="Hyperlink"/>
            <w:noProof/>
          </w:rPr>
          <w:t>Figure 9: Preference ranking for additional services</w:t>
        </w:r>
        <w:r w:rsidR="00AC4D87">
          <w:rPr>
            <w:noProof/>
            <w:webHidden/>
          </w:rPr>
          <w:tab/>
        </w:r>
        <w:r>
          <w:rPr>
            <w:noProof/>
            <w:webHidden/>
          </w:rPr>
          <w:fldChar w:fldCharType="begin"/>
        </w:r>
        <w:r w:rsidR="00AC4D87">
          <w:rPr>
            <w:noProof/>
            <w:webHidden/>
          </w:rPr>
          <w:instrText xml:space="preserve"> PAGEREF _Toc311086814 \h </w:instrText>
        </w:r>
        <w:r>
          <w:rPr>
            <w:noProof/>
            <w:webHidden/>
          </w:rPr>
        </w:r>
        <w:r>
          <w:rPr>
            <w:noProof/>
            <w:webHidden/>
          </w:rPr>
          <w:fldChar w:fldCharType="separate"/>
        </w:r>
        <w:r w:rsidR="0034170C">
          <w:rPr>
            <w:noProof/>
            <w:webHidden/>
          </w:rPr>
          <w:t>14</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5" w:history="1">
        <w:r w:rsidR="00AC4D87" w:rsidRPr="002844CB">
          <w:rPr>
            <w:rStyle w:val="Hyperlink"/>
            <w:noProof/>
          </w:rPr>
          <w:t>Figure 10: Income and expenditure (general service)</w:t>
        </w:r>
        <w:r w:rsidR="00AC4D87">
          <w:rPr>
            <w:noProof/>
            <w:webHidden/>
          </w:rPr>
          <w:tab/>
        </w:r>
        <w:r>
          <w:rPr>
            <w:noProof/>
            <w:webHidden/>
          </w:rPr>
          <w:fldChar w:fldCharType="begin"/>
        </w:r>
        <w:r w:rsidR="00AC4D87">
          <w:rPr>
            <w:noProof/>
            <w:webHidden/>
          </w:rPr>
          <w:instrText xml:space="preserve"> PAGEREF _Toc311086815 \h </w:instrText>
        </w:r>
        <w:r>
          <w:rPr>
            <w:noProof/>
            <w:webHidden/>
          </w:rPr>
        </w:r>
        <w:r>
          <w:rPr>
            <w:noProof/>
            <w:webHidden/>
          </w:rPr>
          <w:fldChar w:fldCharType="separate"/>
        </w:r>
        <w:r w:rsidR="0034170C">
          <w:rPr>
            <w:noProof/>
            <w:webHidden/>
          </w:rPr>
          <w:t>15</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6" w:history="1">
        <w:r w:rsidR="00AC4D87" w:rsidRPr="002844CB">
          <w:rPr>
            <w:rStyle w:val="Hyperlink"/>
            <w:noProof/>
          </w:rPr>
          <w:t>Figure 11: Client attendance and rate of income</w:t>
        </w:r>
        <w:r w:rsidR="00AC4D87">
          <w:rPr>
            <w:noProof/>
            <w:webHidden/>
          </w:rPr>
          <w:tab/>
        </w:r>
        <w:r>
          <w:rPr>
            <w:noProof/>
            <w:webHidden/>
          </w:rPr>
          <w:fldChar w:fldCharType="begin"/>
        </w:r>
        <w:r w:rsidR="00AC4D87">
          <w:rPr>
            <w:noProof/>
            <w:webHidden/>
          </w:rPr>
          <w:instrText xml:space="preserve"> PAGEREF _Toc311086816 \h </w:instrText>
        </w:r>
        <w:r>
          <w:rPr>
            <w:noProof/>
            <w:webHidden/>
          </w:rPr>
        </w:r>
        <w:r>
          <w:rPr>
            <w:noProof/>
            <w:webHidden/>
          </w:rPr>
          <w:fldChar w:fldCharType="separate"/>
        </w:r>
        <w:r w:rsidR="0034170C">
          <w:rPr>
            <w:noProof/>
            <w:webHidden/>
          </w:rPr>
          <w:t>15</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7" w:history="1">
        <w:r w:rsidR="00AC4D87" w:rsidRPr="002844CB">
          <w:rPr>
            <w:rStyle w:val="Hyperlink"/>
            <w:noProof/>
          </w:rPr>
          <w:t>Figure 12: Total trained from Training Centre</w:t>
        </w:r>
        <w:r w:rsidR="00AC4D87">
          <w:rPr>
            <w:noProof/>
            <w:webHidden/>
          </w:rPr>
          <w:tab/>
        </w:r>
        <w:r>
          <w:rPr>
            <w:noProof/>
            <w:webHidden/>
          </w:rPr>
          <w:fldChar w:fldCharType="begin"/>
        </w:r>
        <w:r w:rsidR="00AC4D87">
          <w:rPr>
            <w:noProof/>
            <w:webHidden/>
          </w:rPr>
          <w:instrText xml:space="preserve"> PAGEREF _Toc311086817 \h </w:instrText>
        </w:r>
        <w:r>
          <w:rPr>
            <w:noProof/>
            <w:webHidden/>
          </w:rPr>
        </w:r>
        <w:r>
          <w:rPr>
            <w:noProof/>
            <w:webHidden/>
          </w:rPr>
          <w:fldChar w:fldCharType="separate"/>
        </w:r>
        <w:r w:rsidR="0034170C">
          <w:rPr>
            <w:noProof/>
            <w:webHidden/>
          </w:rPr>
          <w:t>16</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8" w:history="1">
        <w:r w:rsidR="00AC4D87" w:rsidRPr="002844CB">
          <w:rPr>
            <w:rStyle w:val="Hyperlink"/>
            <w:noProof/>
          </w:rPr>
          <w:t>Figure 13: Training to health workers vs case referred to AH</w:t>
        </w:r>
        <w:r w:rsidR="00AC4D87">
          <w:rPr>
            <w:noProof/>
            <w:webHidden/>
          </w:rPr>
          <w:tab/>
        </w:r>
        <w:r>
          <w:rPr>
            <w:noProof/>
            <w:webHidden/>
          </w:rPr>
          <w:fldChar w:fldCharType="begin"/>
        </w:r>
        <w:r w:rsidR="00AC4D87">
          <w:rPr>
            <w:noProof/>
            <w:webHidden/>
          </w:rPr>
          <w:instrText xml:space="preserve"> PAGEREF _Toc311086818 \h </w:instrText>
        </w:r>
        <w:r>
          <w:rPr>
            <w:noProof/>
            <w:webHidden/>
          </w:rPr>
        </w:r>
        <w:r>
          <w:rPr>
            <w:noProof/>
            <w:webHidden/>
          </w:rPr>
          <w:fldChar w:fldCharType="separate"/>
        </w:r>
        <w:r w:rsidR="0034170C">
          <w:rPr>
            <w:noProof/>
            <w:webHidden/>
          </w:rPr>
          <w:t>17</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19" w:history="1">
        <w:r w:rsidR="00AC4D87" w:rsidRPr="002844CB">
          <w:rPr>
            <w:rStyle w:val="Hyperlink"/>
            <w:noProof/>
          </w:rPr>
          <w:t xml:space="preserve">Figure 14: </w:t>
        </w:r>
        <w:r w:rsidR="00AC4D87" w:rsidRPr="002844CB">
          <w:rPr>
            <w:rStyle w:val="Hyperlink"/>
            <w:rFonts w:cs="Arial"/>
            <w:noProof/>
          </w:rPr>
          <w:t>Composition of SHG</w:t>
        </w:r>
        <w:r w:rsidR="00AC4D87">
          <w:rPr>
            <w:noProof/>
            <w:webHidden/>
          </w:rPr>
          <w:tab/>
        </w:r>
        <w:r>
          <w:rPr>
            <w:noProof/>
            <w:webHidden/>
          </w:rPr>
          <w:fldChar w:fldCharType="begin"/>
        </w:r>
        <w:r w:rsidR="00AC4D87">
          <w:rPr>
            <w:noProof/>
            <w:webHidden/>
          </w:rPr>
          <w:instrText xml:space="preserve"> PAGEREF _Toc311086819 \h </w:instrText>
        </w:r>
        <w:r>
          <w:rPr>
            <w:noProof/>
            <w:webHidden/>
          </w:rPr>
        </w:r>
        <w:r>
          <w:rPr>
            <w:noProof/>
            <w:webHidden/>
          </w:rPr>
          <w:fldChar w:fldCharType="separate"/>
        </w:r>
        <w:r w:rsidR="0034170C">
          <w:rPr>
            <w:noProof/>
            <w:webHidden/>
          </w:rPr>
          <w:t>19</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20" w:history="1">
        <w:r w:rsidR="00AC4D87" w:rsidRPr="002844CB">
          <w:rPr>
            <w:rStyle w:val="Hyperlink"/>
            <w:noProof/>
          </w:rPr>
          <w:t xml:space="preserve">Figure 15: Stages of </w:t>
        </w:r>
        <w:r w:rsidR="00AC4D87" w:rsidRPr="002844CB">
          <w:rPr>
            <w:rStyle w:val="Hyperlink"/>
            <w:rFonts w:cs="Arial"/>
            <w:noProof/>
          </w:rPr>
          <w:t>participation of SHG</w:t>
        </w:r>
        <w:r w:rsidR="00AC4D87">
          <w:rPr>
            <w:noProof/>
            <w:webHidden/>
          </w:rPr>
          <w:tab/>
        </w:r>
        <w:r>
          <w:rPr>
            <w:noProof/>
            <w:webHidden/>
          </w:rPr>
          <w:fldChar w:fldCharType="begin"/>
        </w:r>
        <w:r w:rsidR="00AC4D87">
          <w:rPr>
            <w:noProof/>
            <w:webHidden/>
          </w:rPr>
          <w:instrText xml:space="preserve"> PAGEREF _Toc311086820 \h </w:instrText>
        </w:r>
        <w:r>
          <w:rPr>
            <w:noProof/>
            <w:webHidden/>
          </w:rPr>
        </w:r>
        <w:r>
          <w:rPr>
            <w:noProof/>
            <w:webHidden/>
          </w:rPr>
          <w:fldChar w:fldCharType="separate"/>
        </w:r>
        <w:r w:rsidR="0034170C">
          <w:rPr>
            <w:noProof/>
            <w:webHidden/>
          </w:rPr>
          <w:t>20</w:t>
        </w:r>
        <w:r>
          <w:rPr>
            <w:noProof/>
            <w:webHidden/>
          </w:rPr>
          <w:fldChar w:fldCharType="end"/>
        </w:r>
      </w:hyperlink>
    </w:p>
    <w:p w:rsidR="00474D94" w:rsidRDefault="000935D2" w:rsidP="009132BB">
      <w:pPr>
        <w:pStyle w:val="TableofFigures"/>
        <w:tabs>
          <w:tab w:val="right" w:leader="dot" w:pos="9350"/>
        </w:tabs>
      </w:pPr>
      <w:r w:rsidRPr="00D572E2">
        <w:fldChar w:fldCharType="end"/>
      </w:r>
    </w:p>
    <w:p w:rsidR="00246453" w:rsidRPr="00CD79CE" w:rsidRDefault="00246453" w:rsidP="00246453">
      <w:pPr>
        <w:rPr>
          <w:b/>
        </w:rPr>
      </w:pPr>
      <w:r w:rsidRPr="00CD79CE">
        <w:rPr>
          <w:b/>
        </w:rPr>
        <w:t>Boxes</w:t>
      </w:r>
    </w:p>
    <w:p w:rsidR="00AC4D87" w:rsidRDefault="000935D2">
      <w:pPr>
        <w:pStyle w:val="TableofFigures"/>
        <w:tabs>
          <w:tab w:val="right" w:leader="dot" w:pos="9350"/>
        </w:tabs>
        <w:rPr>
          <w:rFonts w:asciiTheme="minorHAnsi" w:eastAsiaTheme="minorEastAsia" w:hAnsiTheme="minorHAnsi"/>
          <w:noProof/>
          <w:szCs w:val="20"/>
          <w:lang w:val="en-US" w:bidi="sa-IN"/>
        </w:rPr>
      </w:pPr>
      <w:r>
        <w:fldChar w:fldCharType="begin"/>
      </w:r>
      <w:r w:rsidR="00CD79CE">
        <w:instrText xml:space="preserve"> TOC \h \z \c "Box " </w:instrText>
      </w:r>
      <w:r>
        <w:fldChar w:fldCharType="separate"/>
      </w:r>
      <w:hyperlink w:anchor="_Toc311086821" w:history="1">
        <w:r w:rsidR="00AC4D87" w:rsidRPr="00520E82">
          <w:rPr>
            <w:rStyle w:val="Hyperlink"/>
            <w:noProof/>
          </w:rPr>
          <w:t>Box 1: Story of an inpatient at AH</w:t>
        </w:r>
        <w:r w:rsidR="00AC4D87">
          <w:rPr>
            <w:noProof/>
            <w:webHidden/>
          </w:rPr>
          <w:tab/>
        </w:r>
        <w:r>
          <w:rPr>
            <w:noProof/>
            <w:webHidden/>
          </w:rPr>
          <w:fldChar w:fldCharType="begin"/>
        </w:r>
        <w:r w:rsidR="00AC4D87">
          <w:rPr>
            <w:noProof/>
            <w:webHidden/>
          </w:rPr>
          <w:instrText xml:space="preserve"> PAGEREF _Toc311086821 \h </w:instrText>
        </w:r>
        <w:r>
          <w:rPr>
            <w:noProof/>
            <w:webHidden/>
          </w:rPr>
        </w:r>
        <w:r>
          <w:rPr>
            <w:noProof/>
            <w:webHidden/>
          </w:rPr>
          <w:fldChar w:fldCharType="separate"/>
        </w:r>
        <w:r w:rsidR="0034170C">
          <w:rPr>
            <w:noProof/>
            <w:webHidden/>
          </w:rPr>
          <w:t>8</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22" w:history="1">
        <w:r w:rsidR="00AC4D87" w:rsidRPr="00520E82">
          <w:rPr>
            <w:rStyle w:val="Hyperlink"/>
            <w:noProof/>
          </w:rPr>
          <w:t>Box 2: benefit of outreach clinic</w:t>
        </w:r>
        <w:r w:rsidR="00AC4D87">
          <w:rPr>
            <w:noProof/>
            <w:webHidden/>
          </w:rPr>
          <w:tab/>
        </w:r>
        <w:r>
          <w:rPr>
            <w:noProof/>
            <w:webHidden/>
          </w:rPr>
          <w:fldChar w:fldCharType="begin"/>
        </w:r>
        <w:r w:rsidR="00AC4D87">
          <w:rPr>
            <w:noProof/>
            <w:webHidden/>
          </w:rPr>
          <w:instrText xml:space="preserve"> PAGEREF _Toc311086822 \h </w:instrText>
        </w:r>
        <w:r>
          <w:rPr>
            <w:noProof/>
            <w:webHidden/>
          </w:rPr>
        </w:r>
        <w:r>
          <w:rPr>
            <w:noProof/>
            <w:webHidden/>
          </w:rPr>
          <w:fldChar w:fldCharType="separate"/>
        </w:r>
        <w:r w:rsidR="0034170C">
          <w:rPr>
            <w:noProof/>
            <w:webHidden/>
          </w:rPr>
          <w:t>9</w:t>
        </w:r>
        <w:r>
          <w:rPr>
            <w:noProof/>
            <w:webHidden/>
          </w:rPr>
          <w:fldChar w:fldCharType="end"/>
        </w:r>
      </w:hyperlink>
    </w:p>
    <w:p w:rsidR="00AC4D87" w:rsidRDefault="000935D2">
      <w:pPr>
        <w:pStyle w:val="TableofFigures"/>
        <w:tabs>
          <w:tab w:val="right" w:leader="dot" w:pos="9350"/>
        </w:tabs>
        <w:rPr>
          <w:rFonts w:asciiTheme="minorHAnsi" w:eastAsiaTheme="minorEastAsia" w:hAnsiTheme="minorHAnsi"/>
          <w:noProof/>
          <w:szCs w:val="20"/>
          <w:lang w:val="en-US" w:bidi="sa-IN"/>
        </w:rPr>
      </w:pPr>
      <w:hyperlink w:anchor="_Toc311086823" w:history="1">
        <w:r w:rsidR="00AC4D87" w:rsidRPr="00520E82">
          <w:rPr>
            <w:rStyle w:val="Hyperlink"/>
            <w:noProof/>
          </w:rPr>
          <w:t xml:space="preserve">Box 3: </w:t>
        </w:r>
        <w:r w:rsidR="00AC4D87" w:rsidRPr="00520E82">
          <w:rPr>
            <w:rStyle w:val="Hyperlink"/>
            <w:rFonts w:cs="Arial"/>
            <w:iCs/>
            <w:noProof/>
            <w:lang w:val="en-US"/>
          </w:rPr>
          <w:t>Quality of life – former client</w:t>
        </w:r>
        <w:r w:rsidR="00AC4D87">
          <w:rPr>
            <w:noProof/>
            <w:webHidden/>
          </w:rPr>
          <w:tab/>
        </w:r>
        <w:r>
          <w:rPr>
            <w:noProof/>
            <w:webHidden/>
          </w:rPr>
          <w:fldChar w:fldCharType="begin"/>
        </w:r>
        <w:r w:rsidR="00AC4D87">
          <w:rPr>
            <w:noProof/>
            <w:webHidden/>
          </w:rPr>
          <w:instrText xml:space="preserve"> PAGEREF _Toc311086823 \h </w:instrText>
        </w:r>
        <w:r>
          <w:rPr>
            <w:noProof/>
            <w:webHidden/>
          </w:rPr>
        </w:r>
        <w:r>
          <w:rPr>
            <w:noProof/>
            <w:webHidden/>
          </w:rPr>
          <w:fldChar w:fldCharType="separate"/>
        </w:r>
        <w:r w:rsidR="0034170C">
          <w:rPr>
            <w:noProof/>
            <w:webHidden/>
          </w:rPr>
          <w:t>13</w:t>
        </w:r>
        <w:r>
          <w:rPr>
            <w:noProof/>
            <w:webHidden/>
          </w:rPr>
          <w:fldChar w:fldCharType="end"/>
        </w:r>
      </w:hyperlink>
    </w:p>
    <w:p w:rsidR="00CD79CE" w:rsidRDefault="000935D2" w:rsidP="00246453">
      <w:r>
        <w:fldChar w:fldCharType="end"/>
      </w:r>
    </w:p>
    <w:p w:rsidR="00246453" w:rsidRPr="00246453" w:rsidRDefault="00246453" w:rsidP="00246453"/>
    <w:p w:rsidR="00316C33" w:rsidRDefault="00316C33">
      <w:pPr>
        <w:jc w:val="left"/>
      </w:pPr>
      <w:r>
        <w:br w:type="page"/>
      </w:r>
    </w:p>
    <w:p w:rsidR="00043834" w:rsidRPr="00D572E2" w:rsidRDefault="00043834" w:rsidP="00950590">
      <w:pPr>
        <w:pStyle w:val="Heading8"/>
        <w:rPr>
          <w:i w:val="0"/>
        </w:rPr>
      </w:pPr>
      <w:bookmarkStart w:id="0" w:name="_Toc311086771"/>
      <w:r w:rsidRPr="00D572E2">
        <w:rPr>
          <w:i w:val="0"/>
        </w:rPr>
        <w:lastRenderedPageBreak/>
        <w:t>Abbreviations</w:t>
      </w:r>
      <w:bookmarkEnd w:id="0"/>
    </w:p>
    <w:p w:rsidR="00B04C1D" w:rsidRPr="00D572E2" w:rsidRDefault="00B04C1D" w:rsidP="00D82C49">
      <w:pPr>
        <w:rPr>
          <w:rFonts w:cs="Times New Roman"/>
        </w:rPr>
      </w:pPr>
      <w:r w:rsidRPr="00D572E2">
        <w:rPr>
          <w:rFonts w:cs="Times New Roman"/>
        </w:rPr>
        <w:t>AH</w:t>
      </w:r>
      <w:r w:rsidRPr="00D572E2">
        <w:rPr>
          <w:rFonts w:cs="Times New Roman"/>
        </w:rPr>
        <w:tab/>
      </w:r>
      <w:r w:rsidRPr="00D572E2">
        <w:rPr>
          <w:rFonts w:cs="Times New Roman"/>
        </w:rPr>
        <w:tab/>
        <w:t>Anandaban Hospital</w:t>
      </w:r>
    </w:p>
    <w:p w:rsidR="00B04C1D" w:rsidRPr="00D572E2" w:rsidRDefault="00B04C1D" w:rsidP="00411806">
      <w:r w:rsidRPr="00D572E2">
        <w:t>AHW</w:t>
      </w:r>
      <w:r w:rsidRPr="00D572E2">
        <w:tab/>
      </w:r>
      <w:r w:rsidRPr="00D572E2">
        <w:tab/>
        <w:t>Assistant Health Worker</w:t>
      </w:r>
    </w:p>
    <w:p w:rsidR="00B04C1D" w:rsidRPr="00D572E2" w:rsidRDefault="00B04C1D" w:rsidP="00411806">
      <w:r w:rsidRPr="00D572E2">
        <w:t>ANM</w:t>
      </w:r>
      <w:r w:rsidRPr="00D572E2">
        <w:tab/>
      </w:r>
      <w:r w:rsidRPr="00D572E2">
        <w:tab/>
        <w:t>Auxiliary Nurse Midwife</w:t>
      </w:r>
    </w:p>
    <w:p w:rsidR="00B04C1D" w:rsidRPr="00D572E2" w:rsidRDefault="00B04C1D" w:rsidP="00411806">
      <w:r w:rsidRPr="00D572E2">
        <w:t>ATS</w:t>
      </w:r>
      <w:r w:rsidRPr="00D572E2">
        <w:tab/>
      </w:r>
      <w:r w:rsidRPr="00D572E2">
        <w:tab/>
        <w:t>Additional Technical Support</w:t>
      </w:r>
    </w:p>
    <w:p w:rsidR="00B04C1D" w:rsidRPr="00D572E2" w:rsidRDefault="00B04C1D" w:rsidP="00D82C49">
      <w:pPr>
        <w:rPr>
          <w:rFonts w:cs="Times New Roman"/>
        </w:rPr>
      </w:pPr>
      <w:r w:rsidRPr="00D572E2">
        <w:rPr>
          <w:rFonts w:cs="Times New Roman"/>
        </w:rPr>
        <w:t>CDR</w:t>
      </w:r>
      <w:r w:rsidRPr="00D572E2">
        <w:rPr>
          <w:rFonts w:cs="Times New Roman"/>
        </w:rPr>
        <w:tab/>
      </w:r>
      <w:r w:rsidRPr="00D572E2">
        <w:rPr>
          <w:rFonts w:cs="Times New Roman"/>
        </w:rPr>
        <w:tab/>
        <w:t>Central Development Region</w:t>
      </w:r>
    </w:p>
    <w:p w:rsidR="00B04C1D" w:rsidRPr="00D572E2" w:rsidRDefault="00B04C1D" w:rsidP="00D82C49">
      <w:pPr>
        <w:rPr>
          <w:rFonts w:cs="Times New Roman"/>
        </w:rPr>
      </w:pPr>
      <w:r w:rsidRPr="00D572E2">
        <w:rPr>
          <w:rFonts w:cs="Times New Roman"/>
        </w:rPr>
        <w:t>CEDAR</w:t>
      </w:r>
      <w:r w:rsidRPr="00D572E2">
        <w:rPr>
          <w:rFonts w:cs="Times New Roman"/>
        </w:rPr>
        <w:tab/>
        <w:t>Community Empowerment, Development, Disability &amp; Rehabilitation</w:t>
      </w:r>
    </w:p>
    <w:p w:rsidR="00B04C1D" w:rsidRPr="00D572E2" w:rsidRDefault="00B04C1D" w:rsidP="00411806">
      <w:r w:rsidRPr="00D572E2">
        <w:t>CMA</w:t>
      </w:r>
      <w:r w:rsidRPr="00D572E2">
        <w:tab/>
      </w:r>
      <w:r w:rsidRPr="00D572E2">
        <w:tab/>
        <w:t>Community Medical Auxiliary</w:t>
      </w:r>
    </w:p>
    <w:p w:rsidR="00B04C1D" w:rsidRPr="00D572E2" w:rsidRDefault="00B04C1D" w:rsidP="00411806">
      <w:r w:rsidRPr="00D572E2">
        <w:t>DDC</w:t>
      </w:r>
      <w:r w:rsidRPr="00D572E2">
        <w:tab/>
      </w:r>
      <w:r w:rsidRPr="00D572E2">
        <w:tab/>
        <w:t>District Development Committee</w:t>
      </w:r>
    </w:p>
    <w:p w:rsidR="00B04C1D" w:rsidRPr="00D572E2" w:rsidRDefault="00B04C1D" w:rsidP="00411806">
      <w:r w:rsidRPr="00D572E2">
        <w:t>DHO</w:t>
      </w:r>
      <w:r w:rsidRPr="00D572E2">
        <w:tab/>
      </w:r>
      <w:r w:rsidRPr="00D572E2">
        <w:tab/>
        <w:t>District Health Office/Officer</w:t>
      </w:r>
    </w:p>
    <w:p w:rsidR="00B04C1D" w:rsidRPr="00D572E2" w:rsidRDefault="00B04C1D" w:rsidP="00411806">
      <w:r w:rsidRPr="00D572E2">
        <w:t>DOHS</w:t>
      </w:r>
      <w:r w:rsidRPr="00D572E2">
        <w:tab/>
      </w:r>
      <w:r w:rsidRPr="00D572E2">
        <w:tab/>
        <w:t>Department of Health Services</w:t>
      </w:r>
    </w:p>
    <w:p w:rsidR="00B04C1D" w:rsidRPr="00D572E2" w:rsidRDefault="00B04C1D" w:rsidP="00D82C49">
      <w:pPr>
        <w:rPr>
          <w:rFonts w:cs="Times New Roman"/>
        </w:rPr>
      </w:pPr>
      <w:r w:rsidRPr="00D572E2">
        <w:rPr>
          <w:rFonts w:cs="Times New Roman"/>
        </w:rPr>
        <w:t>DRL</w:t>
      </w:r>
      <w:r w:rsidRPr="00D572E2">
        <w:rPr>
          <w:rFonts w:cs="Times New Roman"/>
        </w:rPr>
        <w:tab/>
      </w:r>
      <w:r w:rsidRPr="00D572E2">
        <w:rPr>
          <w:rFonts w:cs="Times New Roman"/>
        </w:rPr>
        <w:tab/>
        <w:t>Diagnostic Research Lab</w:t>
      </w:r>
    </w:p>
    <w:p w:rsidR="00B04C1D" w:rsidRPr="00D572E2" w:rsidRDefault="00B04C1D" w:rsidP="00411806">
      <w:r w:rsidRPr="00D572E2">
        <w:t>DTLA</w:t>
      </w:r>
      <w:r w:rsidRPr="00D572E2">
        <w:tab/>
      </w:r>
      <w:r w:rsidRPr="00D572E2">
        <w:tab/>
        <w:t>District TB/Leprosy Assistant</w:t>
      </w:r>
    </w:p>
    <w:p w:rsidR="00B04C1D" w:rsidRPr="00D572E2" w:rsidRDefault="00B04C1D" w:rsidP="00411806">
      <w:r w:rsidRPr="00D572E2">
        <w:t>FGD</w:t>
      </w:r>
      <w:r w:rsidRPr="00D572E2">
        <w:tab/>
      </w:r>
      <w:r w:rsidRPr="00D572E2">
        <w:tab/>
        <w:t>Focus Group Discussion</w:t>
      </w:r>
    </w:p>
    <w:p w:rsidR="00B04C1D" w:rsidRPr="00D572E2" w:rsidRDefault="00B04C1D" w:rsidP="00D82C49">
      <w:pPr>
        <w:rPr>
          <w:rFonts w:cs="Times New Roman"/>
        </w:rPr>
      </w:pPr>
      <w:r w:rsidRPr="00D572E2">
        <w:rPr>
          <w:rFonts w:cs="Times New Roman"/>
        </w:rPr>
        <w:t>GO/N</w:t>
      </w:r>
      <w:r w:rsidRPr="00D572E2">
        <w:rPr>
          <w:rFonts w:cs="Times New Roman"/>
        </w:rPr>
        <w:tab/>
      </w:r>
      <w:r w:rsidRPr="00D572E2">
        <w:rPr>
          <w:rFonts w:cs="Times New Roman"/>
        </w:rPr>
        <w:tab/>
        <w:t>Government of Nepal</w:t>
      </w:r>
    </w:p>
    <w:p w:rsidR="00B04C1D" w:rsidRPr="00D572E2" w:rsidRDefault="00B04C1D" w:rsidP="00411806">
      <w:r w:rsidRPr="00D572E2">
        <w:t>HA</w:t>
      </w:r>
      <w:r w:rsidRPr="00D572E2">
        <w:tab/>
      </w:r>
      <w:r w:rsidRPr="00D572E2">
        <w:tab/>
        <w:t>Health Assistant</w:t>
      </w:r>
    </w:p>
    <w:p w:rsidR="00B04C1D" w:rsidRPr="00D572E2" w:rsidRDefault="00B04C1D" w:rsidP="00411806">
      <w:r w:rsidRPr="00D572E2">
        <w:t>IDI</w:t>
      </w:r>
      <w:r w:rsidRPr="00D572E2">
        <w:tab/>
      </w:r>
      <w:r w:rsidRPr="00D572E2">
        <w:tab/>
        <w:t>In-depth Interview</w:t>
      </w:r>
    </w:p>
    <w:p w:rsidR="00B04C1D" w:rsidRPr="00D572E2" w:rsidRDefault="00B04C1D" w:rsidP="00411806">
      <w:r w:rsidRPr="00D572E2">
        <w:t>IPD</w:t>
      </w:r>
      <w:r w:rsidRPr="00D572E2">
        <w:tab/>
      </w:r>
      <w:r w:rsidRPr="00D572E2">
        <w:tab/>
        <w:t>Inpatient Department</w:t>
      </w:r>
    </w:p>
    <w:p w:rsidR="00B04C1D" w:rsidRDefault="00B04C1D" w:rsidP="00411806">
      <w:r w:rsidRPr="00D572E2">
        <w:t>KIs</w:t>
      </w:r>
      <w:r w:rsidRPr="00D572E2">
        <w:tab/>
      </w:r>
      <w:r w:rsidRPr="00D572E2">
        <w:tab/>
        <w:t>Key Informants</w:t>
      </w:r>
    </w:p>
    <w:p w:rsidR="00B04C1D" w:rsidRPr="00D572E2" w:rsidRDefault="00B04C1D" w:rsidP="00411806">
      <w:r w:rsidRPr="00D572E2">
        <w:t>LCD</w:t>
      </w:r>
      <w:r w:rsidRPr="00D572E2">
        <w:tab/>
      </w:r>
      <w:r w:rsidRPr="00D572E2">
        <w:tab/>
        <w:t>Leprosy Control Division</w:t>
      </w:r>
    </w:p>
    <w:p w:rsidR="00B04C1D" w:rsidRPr="00D572E2" w:rsidRDefault="00B04C1D" w:rsidP="00D82C49">
      <w:pPr>
        <w:rPr>
          <w:rFonts w:cs="Times New Roman"/>
        </w:rPr>
      </w:pPr>
      <w:r w:rsidRPr="00D572E2">
        <w:rPr>
          <w:rFonts w:cs="Times New Roman"/>
        </w:rPr>
        <w:t>LSS</w:t>
      </w:r>
      <w:r w:rsidRPr="00D572E2">
        <w:rPr>
          <w:rFonts w:cs="Times New Roman"/>
        </w:rPr>
        <w:tab/>
      </w:r>
      <w:r w:rsidRPr="00D572E2">
        <w:rPr>
          <w:rFonts w:cs="Times New Roman"/>
        </w:rPr>
        <w:tab/>
        <w:t>Leprosy Support Services</w:t>
      </w:r>
    </w:p>
    <w:p w:rsidR="00B04C1D" w:rsidRPr="00D572E2" w:rsidRDefault="00B04C1D" w:rsidP="00D82C49">
      <w:pPr>
        <w:rPr>
          <w:rFonts w:cs="Times New Roman"/>
        </w:rPr>
      </w:pPr>
      <w:r w:rsidRPr="00D572E2">
        <w:rPr>
          <w:rFonts w:cs="Times New Roman"/>
        </w:rPr>
        <w:t>MOH</w:t>
      </w:r>
      <w:r w:rsidRPr="00D572E2">
        <w:rPr>
          <w:rFonts w:cs="Times New Roman"/>
        </w:rPr>
        <w:tab/>
      </w:r>
      <w:r w:rsidRPr="00D572E2">
        <w:rPr>
          <w:rFonts w:cs="Times New Roman"/>
        </w:rPr>
        <w:tab/>
        <w:t>Ministry of Health</w:t>
      </w:r>
    </w:p>
    <w:p w:rsidR="00B04C1D" w:rsidRPr="00D572E2" w:rsidRDefault="00B04C1D" w:rsidP="00411806">
      <w:r w:rsidRPr="00D572E2">
        <w:t>NLRP</w:t>
      </w:r>
      <w:r w:rsidRPr="00D572E2">
        <w:tab/>
      </w:r>
      <w:r w:rsidRPr="00D572E2">
        <w:tab/>
        <w:t>Netherland Leprosy Relief Project</w:t>
      </w:r>
    </w:p>
    <w:p w:rsidR="00B04C1D" w:rsidRPr="00D572E2" w:rsidRDefault="00B04C1D" w:rsidP="00411806">
      <w:r w:rsidRPr="00D572E2">
        <w:t>OPD</w:t>
      </w:r>
      <w:r w:rsidRPr="00D572E2">
        <w:tab/>
      </w:r>
      <w:r w:rsidRPr="00D572E2">
        <w:tab/>
        <w:t>Outpatient Department</w:t>
      </w:r>
    </w:p>
    <w:p w:rsidR="00B04C1D" w:rsidRPr="00D572E2" w:rsidRDefault="00B04C1D" w:rsidP="00411806">
      <w:r w:rsidRPr="00D572E2">
        <w:t>OPD</w:t>
      </w:r>
      <w:r w:rsidRPr="00D572E2">
        <w:tab/>
      </w:r>
      <w:r w:rsidRPr="00D572E2">
        <w:tab/>
        <w:t>Outpatient Department</w:t>
      </w:r>
    </w:p>
    <w:p w:rsidR="00B04C1D" w:rsidRPr="00D572E2" w:rsidRDefault="00B04C1D" w:rsidP="00411806">
      <w:r w:rsidRPr="00D572E2">
        <w:t>PCR</w:t>
      </w:r>
      <w:r w:rsidRPr="00D572E2">
        <w:tab/>
      </w:r>
      <w:r w:rsidRPr="00D572E2">
        <w:tab/>
        <w:t>Polymerase Chain Reaction</w:t>
      </w:r>
    </w:p>
    <w:p w:rsidR="00B04C1D" w:rsidRPr="00D572E2" w:rsidRDefault="00B04C1D" w:rsidP="00411806">
      <w:r w:rsidRPr="00D572E2">
        <w:t>PHC</w:t>
      </w:r>
      <w:r w:rsidRPr="00D572E2">
        <w:tab/>
      </w:r>
      <w:r w:rsidRPr="00D572E2">
        <w:tab/>
        <w:t>Primary Healthcare Centre</w:t>
      </w:r>
    </w:p>
    <w:p w:rsidR="00B04C1D" w:rsidRPr="00D572E2" w:rsidRDefault="00B04C1D" w:rsidP="00411806">
      <w:r w:rsidRPr="00D572E2">
        <w:t>PRA</w:t>
      </w:r>
      <w:r w:rsidRPr="00D572E2">
        <w:tab/>
      </w:r>
      <w:r w:rsidRPr="00D572E2">
        <w:tab/>
        <w:t>Participatory Rural Appraisal</w:t>
      </w:r>
    </w:p>
    <w:p w:rsidR="00B04C1D" w:rsidRPr="00D572E2" w:rsidRDefault="00B04C1D" w:rsidP="00411806">
      <w:r w:rsidRPr="00D572E2">
        <w:t>RTLO</w:t>
      </w:r>
      <w:r w:rsidRPr="00D572E2">
        <w:tab/>
      </w:r>
      <w:r w:rsidRPr="00D572E2">
        <w:tab/>
        <w:t>Regional TB/Leprosy Officer</w:t>
      </w:r>
    </w:p>
    <w:p w:rsidR="00B04C1D" w:rsidRPr="00D572E2" w:rsidRDefault="00B04C1D" w:rsidP="00411806">
      <w:r w:rsidRPr="00D572E2">
        <w:t>S/HP</w:t>
      </w:r>
      <w:r w:rsidRPr="00D572E2">
        <w:tab/>
      </w:r>
      <w:r w:rsidRPr="00D572E2">
        <w:tab/>
        <w:t>Sub/Health Post</w:t>
      </w:r>
    </w:p>
    <w:p w:rsidR="00B04C1D" w:rsidRPr="00D572E2" w:rsidRDefault="00B04C1D" w:rsidP="00D82C49">
      <w:pPr>
        <w:rPr>
          <w:rFonts w:cs="Times New Roman"/>
        </w:rPr>
      </w:pPr>
      <w:r w:rsidRPr="00D572E2">
        <w:rPr>
          <w:rFonts w:cs="Times New Roman"/>
        </w:rPr>
        <w:t>SER</w:t>
      </w:r>
      <w:r w:rsidRPr="00D572E2">
        <w:rPr>
          <w:rFonts w:cs="Times New Roman"/>
        </w:rPr>
        <w:tab/>
      </w:r>
      <w:r w:rsidRPr="00D572E2">
        <w:rPr>
          <w:rFonts w:cs="Times New Roman"/>
        </w:rPr>
        <w:tab/>
        <w:t>Socio Economic Rehabilitation Project</w:t>
      </w:r>
    </w:p>
    <w:p w:rsidR="00B04C1D" w:rsidRPr="00D572E2" w:rsidRDefault="00B04C1D" w:rsidP="00411806">
      <w:r w:rsidRPr="00D572E2">
        <w:t>SER</w:t>
      </w:r>
      <w:r w:rsidRPr="00D572E2">
        <w:tab/>
      </w:r>
      <w:r w:rsidRPr="00D572E2">
        <w:tab/>
        <w:t>Socio-economic Rehabilitation</w:t>
      </w:r>
    </w:p>
    <w:p w:rsidR="00B04C1D" w:rsidRPr="00D572E2" w:rsidRDefault="00B04C1D" w:rsidP="00411806">
      <w:r w:rsidRPr="00D572E2">
        <w:t>SHG</w:t>
      </w:r>
      <w:r w:rsidRPr="00D572E2">
        <w:tab/>
      </w:r>
      <w:r w:rsidRPr="00D572E2">
        <w:tab/>
        <w:t>Self-help Group</w:t>
      </w:r>
    </w:p>
    <w:p w:rsidR="00B04C1D" w:rsidRPr="00D572E2" w:rsidRDefault="00B04C1D" w:rsidP="00D82C49">
      <w:pPr>
        <w:rPr>
          <w:rFonts w:cs="Times New Roman"/>
        </w:rPr>
      </w:pPr>
      <w:r w:rsidRPr="00D572E2">
        <w:rPr>
          <w:rFonts w:cs="Times New Roman"/>
        </w:rPr>
        <w:t>TLM/I</w:t>
      </w:r>
      <w:r w:rsidRPr="00D572E2">
        <w:rPr>
          <w:rFonts w:cs="Times New Roman"/>
        </w:rPr>
        <w:tab/>
      </w:r>
      <w:r w:rsidRPr="00D572E2">
        <w:rPr>
          <w:rFonts w:cs="Times New Roman"/>
        </w:rPr>
        <w:tab/>
        <w:t>The Leprosy Mission International</w:t>
      </w:r>
    </w:p>
    <w:p w:rsidR="00B04C1D" w:rsidRPr="00D572E2" w:rsidRDefault="00E82C41" w:rsidP="00D82C49">
      <w:pPr>
        <w:rPr>
          <w:rFonts w:cs="Times New Roman"/>
        </w:rPr>
      </w:pPr>
      <w:r>
        <w:rPr>
          <w:rFonts w:cs="Times New Roman"/>
        </w:rPr>
        <w:t>LM/N</w:t>
      </w:r>
      <w:r w:rsidR="00B04C1D" w:rsidRPr="00D572E2">
        <w:rPr>
          <w:rFonts w:cs="Times New Roman"/>
        </w:rPr>
        <w:tab/>
      </w:r>
      <w:r w:rsidR="00B04C1D" w:rsidRPr="00D572E2">
        <w:rPr>
          <w:rFonts w:cs="Times New Roman"/>
        </w:rPr>
        <w:tab/>
        <w:t>The Leprosy Mission Nepal</w:t>
      </w:r>
    </w:p>
    <w:p w:rsidR="00B04C1D" w:rsidRPr="00D572E2" w:rsidRDefault="00B04C1D" w:rsidP="00411806">
      <w:r w:rsidRPr="00D572E2">
        <w:t>TOR</w:t>
      </w:r>
      <w:r w:rsidRPr="00D572E2">
        <w:tab/>
      </w:r>
      <w:r w:rsidRPr="00D572E2">
        <w:tab/>
        <w:t>Terms of Reference</w:t>
      </w:r>
    </w:p>
    <w:p w:rsidR="00B04C1D" w:rsidRPr="00D572E2" w:rsidRDefault="00B04C1D" w:rsidP="00D82C49">
      <w:pPr>
        <w:rPr>
          <w:rFonts w:cs="Times New Roman"/>
        </w:rPr>
      </w:pPr>
      <w:r w:rsidRPr="00D572E2">
        <w:rPr>
          <w:rFonts w:cs="Times New Roman"/>
        </w:rPr>
        <w:t>TU</w:t>
      </w:r>
      <w:r w:rsidRPr="00D572E2">
        <w:rPr>
          <w:rFonts w:cs="Times New Roman"/>
        </w:rPr>
        <w:tab/>
      </w:r>
      <w:r w:rsidRPr="00D572E2">
        <w:rPr>
          <w:rFonts w:cs="Times New Roman"/>
        </w:rPr>
        <w:tab/>
        <w:t>Training Unit</w:t>
      </w:r>
    </w:p>
    <w:p w:rsidR="00B04C1D" w:rsidRPr="00D572E2" w:rsidRDefault="00B04C1D" w:rsidP="00D82C49">
      <w:pPr>
        <w:rPr>
          <w:rFonts w:cs="Times New Roman"/>
        </w:rPr>
      </w:pPr>
      <w:r w:rsidRPr="00D572E2">
        <w:rPr>
          <w:rFonts w:cs="Times New Roman"/>
        </w:rPr>
        <w:t>VDC</w:t>
      </w:r>
      <w:r w:rsidRPr="00D572E2">
        <w:rPr>
          <w:rFonts w:cs="Times New Roman"/>
        </w:rPr>
        <w:tab/>
      </w:r>
      <w:r w:rsidRPr="00D572E2">
        <w:rPr>
          <w:rFonts w:cs="Times New Roman"/>
        </w:rPr>
        <w:tab/>
        <w:t>Village Development Committee</w:t>
      </w:r>
    </w:p>
    <w:p w:rsidR="00B04C1D" w:rsidRPr="00D572E2" w:rsidRDefault="00B04C1D" w:rsidP="00D82C49">
      <w:pPr>
        <w:rPr>
          <w:rFonts w:cs="Times New Roman"/>
        </w:rPr>
      </w:pPr>
      <w:r w:rsidRPr="00D572E2">
        <w:rPr>
          <w:rFonts w:cs="Times New Roman"/>
        </w:rPr>
        <w:t>WHO</w:t>
      </w:r>
      <w:r w:rsidRPr="00D572E2">
        <w:rPr>
          <w:rFonts w:cs="Times New Roman"/>
        </w:rPr>
        <w:tab/>
      </w:r>
      <w:r w:rsidRPr="00D572E2">
        <w:rPr>
          <w:rFonts w:cs="Times New Roman"/>
        </w:rPr>
        <w:tab/>
        <w:t>World Health Organisation</w:t>
      </w:r>
    </w:p>
    <w:p w:rsidR="00D82C49" w:rsidRPr="00D572E2" w:rsidRDefault="00D82C49" w:rsidP="00411806"/>
    <w:p w:rsidR="00D82C49" w:rsidRPr="00D572E2" w:rsidRDefault="00D82C49" w:rsidP="00411806"/>
    <w:p w:rsidR="009132BB" w:rsidRPr="00D572E2" w:rsidRDefault="009132BB">
      <w:pPr>
        <w:rPr>
          <w:rFonts w:ascii="Gill Sans MT" w:eastAsia="Times New Roman" w:hAnsi="Gill Sans MT" w:cs="Arial"/>
          <w:bCs/>
        </w:rPr>
      </w:pPr>
      <w:r w:rsidRPr="00D572E2">
        <w:br w:type="page"/>
      </w:r>
    </w:p>
    <w:p w:rsidR="00313965" w:rsidRPr="00313965" w:rsidRDefault="00043834" w:rsidP="00313965">
      <w:pPr>
        <w:pStyle w:val="Heading8"/>
        <w:rPr>
          <w:i w:val="0"/>
        </w:rPr>
      </w:pPr>
      <w:bookmarkStart w:id="1" w:name="_Toc311086772"/>
      <w:r w:rsidRPr="00D572E2">
        <w:rPr>
          <w:i w:val="0"/>
        </w:rPr>
        <w:lastRenderedPageBreak/>
        <w:t>Acknowledgement</w:t>
      </w:r>
      <w:bookmarkEnd w:id="1"/>
    </w:p>
    <w:p w:rsidR="00313965" w:rsidRDefault="00313965"/>
    <w:p w:rsidR="00E02542" w:rsidRDefault="00DF2B31" w:rsidP="00DF2B31">
      <w:r>
        <w:t>First of all, we would like express our sincere appreciation to the leprosy patients met</w:t>
      </w:r>
      <w:r w:rsidR="0008141F">
        <w:t xml:space="preserve"> during this study period</w:t>
      </w:r>
      <w:r>
        <w:t xml:space="preserve"> in the Anandaban hospital, former patient in the field </w:t>
      </w:r>
      <w:r w:rsidR="00E02542">
        <w:t>and the community people</w:t>
      </w:r>
      <w:r w:rsidR="0008141F">
        <w:t xml:space="preserve"> in VDCs of Lalitpur districts</w:t>
      </w:r>
      <w:r w:rsidR="00E02542">
        <w:t xml:space="preserve"> </w:t>
      </w:r>
      <w:r w:rsidR="0008141F">
        <w:t xml:space="preserve">for providing honest and frank views and sharing their </w:t>
      </w:r>
      <w:r w:rsidR="00E02542">
        <w:t xml:space="preserve">experiences and observations regarding the leprosy services </w:t>
      </w:r>
      <w:r w:rsidR="0008141F">
        <w:t xml:space="preserve">with us. </w:t>
      </w:r>
      <w:r w:rsidR="00E20987">
        <w:t>Without their information the study would not have come to this shape.</w:t>
      </w:r>
      <w:r w:rsidR="0008141F">
        <w:t xml:space="preserve"> </w:t>
      </w:r>
    </w:p>
    <w:p w:rsidR="00DF2B31" w:rsidRPr="00DF2B31" w:rsidRDefault="00E02542" w:rsidP="00DF2B31">
      <w:r>
        <w:t xml:space="preserve"> </w:t>
      </w:r>
    </w:p>
    <w:p w:rsidR="00313965" w:rsidRDefault="00313965" w:rsidP="00DE40DA">
      <w:r>
        <w:t>We</w:t>
      </w:r>
      <w:r w:rsidRPr="00C51656">
        <w:t xml:space="preserve"> would </w:t>
      </w:r>
      <w:r w:rsidR="00DD4600">
        <w:t xml:space="preserve">also </w:t>
      </w:r>
      <w:r w:rsidRPr="00C51656">
        <w:t xml:space="preserve">like to extend </w:t>
      </w:r>
      <w:r>
        <w:t>our</w:t>
      </w:r>
      <w:r w:rsidRPr="00C51656">
        <w:t xml:space="preserve"> sincere gratitude to </w:t>
      </w:r>
      <w:r w:rsidR="00E82C41">
        <w:t>LM/N</w:t>
      </w:r>
      <w:r>
        <w:t xml:space="preserve"> Anandaban Hospital</w:t>
      </w:r>
      <w:r w:rsidRPr="00C51656">
        <w:t xml:space="preserve"> Management for providing all </w:t>
      </w:r>
      <w:r w:rsidR="00EC1E82">
        <w:t xml:space="preserve">the </w:t>
      </w:r>
      <w:r w:rsidRPr="00C51656">
        <w:t>necessary</w:t>
      </w:r>
      <w:r w:rsidR="00EC1E82">
        <w:t xml:space="preserve"> information, documents, data as well as </w:t>
      </w:r>
      <w:r w:rsidRPr="00C51656">
        <w:t xml:space="preserve">support for the field studies to </w:t>
      </w:r>
      <w:r>
        <w:t>us</w:t>
      </w:r>
      <w:r w:rsidRPr="00C51656">
        <w:t xml:space="preserve">. </w:t>
      </w:r>
      <w:r w:rsidR="00A92260">
        <w:t>I</w:t>
      </w:r>
      <w:r w:rsidRPr="00C51656">
        <w:t xml:space="preserve">nputs from Mr. </w:t>
      </w:r>
      <w:r>
        <w:t>Shovakhar Kandel</w:t>
      </w:r>
      <w:r w:rsidRPr="00C51656">
        <w:t xml:space="preserve">, </w:t>
      </w:r>
      <w:r>
        <w:t>Executive Director</w:t>
      </w:r>
      <w:r w:rsidRPr="00C51656">
        <w:t xml:space="preserve"> and </w:t>
      </w:r>
      <w:r w:rsidR="00A92260">
        <w:t>other</w:t>
      </w:r>
      <w:r w:rsidR="000B24B9">
        <w:t xml:space="preserve"> staff members</w:t>
      </w:r>
      <w:r w:rsidR="005A0036">
        <w:t xml:space="preserve"> </w:t>
      </w:r>
      <w:r w:rsidR="000B24B9">
        <w:t xml:space="preserve">are highly appreciated </w:t>
      </w:r>
      <w:r w:rsidR="005A0036">
        <w:t xml:space="preserve">for rendering their help in </w:t>
      </w:r>
      <w:r>
        <w:t xml:space="preserve">study design, </w:t>
      </w:r>
      <w:r w:rsidRPr="00C51656">
        <w:t>preparation</w:t>
      </w:r>
      <w:r>
        <w:t xml:space="preserve"> and</w:t>
      </w:r>
      <w:r w:rsidR="005E2FB2">
        <w:t xml:space="preserve"> comments on draft report.</w:t>
      </w:r>
    </w:p>
    <w:p w:rsidR="005A0036" w:rsidRDefault="005A0036" w:rsidP="00DE40DA"/>
    <w:p w:rsidR="0020692C" w:rsidRDefault="005A0036" w:rsidP="00DE40DA">
      <w:r>
        <w:t>Our</w:t>
      </w:r>
      <w:r w:rsidR="000B1305">
        <w:t xml:space="preserve"> sincere thank</w:t>
      </w:r>
      <w:r w:rsidR="00313965" w:rsidRPr="00C51656">
        <w:t xml:space="preserve"> goes to </w:t>
      </w:r>
      <w:r w:rsidR="0036729A">
        <w:t>all those staff members</w:t>
      </w:r>
      <w:r w:rsidR="0006079F">
        <w:t xml:space="preserve"> for arranging field work and </w:t>
      </w:r>
      <w:r w:rsidR="0006079F" w:rsidRPr="00C51656">
        <w:t>accompanying</w:t>
      </w:r>
      <w:r w:rsidR="0036729A">
        <w:t xml:space="preserve"> the study team</w:t>
      </w:r>
      <w:r w:rsidR="0006079F" w:rsidRPr="00C51656">
        <w:t xml:space="preserve"> in </w:t>
      </w:r>
      <w:r w:rsidR="0020692C">
        <w:t xml:space="preserve">the </w:t>
      </w:r>
      <w:r w:rsidR="0006079F" w:rsidRPr="00C51656">
        <w:t>field trips</w:t>
      </w:r>
      <w:r w:rsidR="0006079F">
        <w:t xml:space="preserve">. </w:t>
      </w:r>
      <w:r w:rsidR="00565819">
        <w:t>We deeply</w:t>
      </w:r>
      <w:r w:rsidR="000B1305">
        <w:t xml:space="preserve"> appreciate </w:t>
      </w:r>
      <w:r>
        <w:t>Anandaban Hospital staff</w:t>
      </w:r>
      <w:r w:rsidR="000B1305">
        <w:t>,</w:t>
      </w:r>
      <w:r>
        <w:t xml:space="preserve"> </w:t>
      </w:r>
      <w:r w:rsidR="004A5D1F">
        <w:t>DHOs/DTAs/O</w:t>
      </w:r>
      <w:r w:rsidR="000B1305">
        <w:t>s</w:t>
      </w:r>
      <w:r w:rsidR="004A5D1F">
        <w:t xml:space="preserve">, </w:t>
      </w:r>
      <w:r w:rsidR="00313965" w:rsidRPr="00C51656">
        <w:t>district staff</w:t>
      </w:r>
      <w:r w:rsidR="004A5D1F">
        <w:t>, SHG</w:t>
      </w:r>
      <w:r w:rsidR="00313965" w:rsidRPr="00C51656">
        <w:t xml:space="preserve"> members of </w:t>
      </w:r>
      <w:r w:rsidR="004A5D1F">
        <w:t>Lalitpur, Kavre, Chitwan, Parsa and Bara</w:t>
      </w:r>
      <w:r w:rsidR="00313965" w:rsidRPr="00C51656">
        <w:t xml:space="preserve"> for their sup</w:t>
      </w:r>
      <w:r w:rsidR="004A5D1F">
        <w:t>port during the field studies. We</w:t>
      </w:r>
      <w:r w:rsidR="00313965" w:rsidRPr="00C51656">
        <w:t xml:space="preserve"> would like to acknowledge the supports and co-operations received from various organizations particularly </w:t>
      </w:r>
      <w:r w:rsidR="004A5D1F">
        <w:t>Leprosy Control Division</w:t>
      </w:r>
      <w:r w:rsidR="00313965" w:rsidRPr="00C51656">
        <w:t>,</w:t>
      </w:r>
      <w:r w:rsidR="004A5D1F">
        <w:t xml:space="preserve"> Teku Kathmandu, Regional Director, Regional Health Directorate, Central Development</w:t>
      </w:r>
      <w:r w:rsidR="0035342F">
        <w:t xml:space="preserve"> Region</w:t>
      </w:r>
      <w:r w:rsidR="004A5D1F">
        <w:t xml:space="preserve"> and Net</w:t>
      </w:r>
      <w:r w:rsidR="0020692C">
        <w:t xml:space="preserve">herlands Leprosy Relief </w:t>
      </w:r>
      <w:r w:rsidR="0035342F">
        <w:t>Association</w:t>
      </w:r>
      <w:r w:rsidR="004A5D1F">
        <w:t>.</w:t>
      </w:r>
    </w:p>
    <w:p w:rsidR="00313965" w:rsidRPr="00C51656" w:rsidRDefault="00313965" w:rsidP="00DE40DA">
      <w:r w:rsidRPr="00C51656">
        <w:t xml:space="preserve">   </w:t>
      </w:r>
    </w:p>
    <w:p w:rsidR="00FA4B19" w:rsidRDefault="00FA4B19" w:rsidP="002C3C32">
      <w:pPr>
        <w:pStyle w:val="Heading8"/>
        <w:rPr>
          <w:i w:val="0"/>
        </w:rPr>
        <w:sectPr w:rsidR="00FA4B19" w:rsidSect="00F677DD">
          <w:footerReference w:type="default" r:id="rId11"/>
          <w:pgSz w:w="12240" w:h="15840" w:code="1"/>
          <w:pgMar w:top="1440" w:right="1440" w:bottom="1440" w:left="1440" w:header="720" w:footer="720" w:gutter="0"/>
          <w:pgNumType w:fmt="lowerRoman" w:start="1"/>
          <w:cols w:space="720"/>
          <w:docGrid w:linePitch="360"/>
        </w:sectPr>
      </w:pPr>
    </w:p>
    <w:p w:rsidR="00043834" w:rsidRPr="00FA4B19" w:rsidRDefault="00043834" w:rsidP="00FA4B19">
      <w:pPr>
        <w:pStyle w:val="Heading8"/>
      </w:pPr>
      <w:bookmarkStart w:id="2" w:name="_Toc311086773"/>
      <w:r w:rsidRPr="00FA4B19">
        <w:lastRenderedPageBreak/>
        <w:t>Executive summary</w:t>
      </w:r>
      <w:bookmarkEnd w:id="2"/>
    </w:p>
    <w:p w:rsidR="00201254" w:rsidRPr="00201254" w:rsidRDefault="00201254" w:rsidP="00201254"/>
    <w:p w:rsidR="00201254" w:rsidRDefault="00201254" w:rsidP="00FE108C">
      <w:r w:rsidRPr="00201254">
        <w:rPr>
          <w:rFonts w:eastAsia="Calibri" w:cs="Mangal"/>
        </w:rPr>
        <w:t xml:space="preserve">This study was conducted to </w:t>
      </w:r>
      <w:r w:rsidRPr="00201254">
        <w:t>assess the overall situation, effect</w:t>
      </w:r>
      <w:r w:rsidR="0032489F">
        <w:t>s</w:t>
      </w:r>
      <w:r w:rsidRPr="00201254">
        <w:t xml:space="preserve"> of </w:t>
      </w:r>
      <w:r w:rsidR="00E3612B">
        <w:t xml:space="preserve">Anandaban </w:t>
      </w:r>
      <w:r w:rsidRPr="00201254">
        <w:t>Leprosy Hospital</w:t>
      </w:r>
      <w:r w:rsidR="0032489F">
        <w:t xml:space="preserve"> and </w:t>
      </w:r>
      <w:r w:rsidRPr="00201254">
        <w:rPr>
          <w:rFonts w:eastAsia="Calibri" w:cs="Mangal"/>
        </w:rPr>
        <w:t>explor</w:t>
      </w:r>
      <w:r w:rsidR="00E3612B">
        <w:rPr>
          <w:rFonts w:eastAsia="Calibri" w:cs="Mangal"/>
        </w:rPr>
        <w:t>ation of</w:t>
      </w:r>
      <w:r w:rsidRPr="00201254">
        <w:rPr>
          <w:rFonts w:eastAsia="Calibri" w:cs="Mangal"/>
        </w:rPr>
        <w:t xml:space="preserve"> options for future programming </w:t>
      </w:r>
      <w:r w:rsidR="00FE108C">
        <w:rPr>
          <w:rFonts w:eastAsia="Calibri" w:cs="Mangal"/>
        </w:rPr>
        <w:t xml:space="preserve">to improve </w:t>
      </w:r>
      <w:r w:rsidRPr="00201254">
        <w:rPr>
          <w:rFonts w:eastAsia="Calibri" w:cs="Mangal"/>
        </w:rPr>
        <w:t>the current implantation.</w:t>
      </w:r>
    </w:p>
    <w:p w:rsidR="00201254" w:rsidRDefault="00201254" w:rsidP="00201254"/>
    <w:p w:rsidR="002854F1" w:rsidRDefault="002854F1" w:rsidP="00FE108C">
      <w:r w:rsidRPr="00201254">
        <w:rPr>
          <w:rFonts w:eastAsia="Calibri" w:cs="Mangal"/>
        </w:rPr>
        <w:t>The study was carried out using participatory methods and approaches</w:t>
      </w:r>
      <w:r w:rsidR="00FE108C">
        <w:rPr>
          <w:rFonts w:eastAsia="Calibri" w:cs="Mangal"/>
        </w:rPr>
        <w:t>.</w:t>
      </w:r>
      <w:r w:rsidRPr="00201254">
        <w:rPr>
          <w:rFonts w:eastAsia="Calibri" w:cs="Mangal"/>
        </w:rPr>
        <w:t xml:space="preserve"> </w:t>
      </w:r>
      <w:r w:rsidR="00FE108C">
        <w:rPr>
          <w:rFonts w:eastAsia="Calibri" w:cs="Mangal"/>
        </w:rPr>
        <w:t>S</w:t>
      </w:r>
      <w:r w:rsidRPr="00201254">
        <w:rPr>
          <w:rFonts w:eastAsia="Calibri" w:cs="Mangal"/>
        </w:rPr>
        <w:t xml:space="preserve">ix districts </w:t>
      </w:r>
      <w:r>
        <w:rPr>
          <w:rFonts w:eastAsia="Calibri" w:cs="Mangal"/>
        </w:rPr>
        <w:t xml:space="preserve">were visited </w:t>
      </w:r>
      <w:r w:rsidRPr="00201254">
        <w:rPr>
          <w:rFonts w:eastAsia="Calibri" w:cs="Mangal"/>
        </w:rPr>
        <w:t xml:space="preserve">where </w:t>
      </w:r>
      <w:r>
        <w:t>14</w:t>
      </w:r>
      <w:r w:rsidRPr="00201254">
        <w:rPr>
          <w:rFonts w:eastAsia="Calibri" w:cs="Mangal"/>
        </w:rPr>
        <w:t xml:space="preserve"> focused group discussions</w:t>
      </w:r>
      <w:r w:rsidR="00FE108C">
        <w:rPr>
          <w:rFonts w:eastAsia="Calibri" w:cs="Mangal"/>
        </w:rPr>
        <w:t>,</w:t>
      </w:r>
      <w:r w:rsidR="008F0688">
        <w:rPr>
          <w:rFonts w:eastAsia="Calibri" w:cs="Mangal"/>
        </w:rPr>
        <w:t xml:space="preserve"> </w:t>
      </w:r>
      <w:r>
        <w:t>39</w:t>
      </w:r>
      <w:r w:rsidRPr="00201254">
        <w:rPr>
          <w:rFonts w:eastAsia="Calibri" w:cs="Mangal"/>
        </w:rPr>
        <w:t xml:space="preserve"> key informants </w:t>
      </w:r>
      <w:r w:rsidR="00FE108C">
        <w:rPr>
          <w:rFonts w:eastAsia="Calibri" w:cs="Mangal"/>
        </w:rPr>
        <w:t xml:space="preserve">were interviewed and other </w:t>
      </w:r>
      <w:r w:rsidRPr="00201254">
        <w:rPr>
          <w:rFonts w:eastAsia="Calibri" w:cs="Mangal"/>
        </w:rPr>
        <w:t>participatory tools used</w:t>
      </w:r>
      <w:r w:rsidR="00FE108C">
        <w:rPr>
          <w:rFonts w:eastAsia="Calibri" w:cs="Mangal"/>
        </w:rPr>
        <w:t xml:space="preserve"> as well</w:t>
      </w:r>
      <w:r w:rsidRPr="00201254">
        <w:rPr>
          <w:rFonts w:eastAsia="Calibri" w:cs="Mangal"/>
        </w:rPr>
        <w:t>.</w:t>
      </w:r>
      <w:r>
        <w:t xml:space="preserve"> </w:t>
      </w:r>
      <w:r w:rsidRPr="00D572E2">
        <w:t xml:space="preserve">The respondents were from wide range of location, </w:t>
      </w:r>
      <w:r>
        <w:t xml:space="preserve">organisation, </w:t>
      </w:r>
      <w:r w:rsidRPr="00D572E2">
        <w:t>community and clients/beneficiaries</w:t>
      </w:r>
      <w:r>
        <w:t>.</w:t>
      </w:r>
    </w:p>
    <w:p w:rsidR="002854F1" w:rsidRDefault="002854F1" w:rsidP="00201254"/>
    <w:p w:rsidR="00BC1920" w:rsidRDefault="00BC1920" w:rsidP="00BC1920">
      <w:r>
        <w:t>Anandaban Hospital is working with the support of The Leprosy Mission International under Tripartite Project Agreement with the Government of Nepal, Social Welfare Council, primarily in the field of leprosy in Nepal since 1957. Basic general medical services were started in 1980 for people of southern parts of Lalitpur district of Nepal.</w:t>
      </w:r>
    </w:p>
    <w:p w:rsidR="00BC1920" w:rsidRDefault="00BC1920" w:rsidP="00201254"/>
    <w:p w:rsidR="00727D68" w:rsidRDefault="00201254" w:rsidP="00FE108C">
      <w:pPr>
        <w:pStyle w:val="Paranumber"/>
        <w:rPr>
          <w:rFonts w:eastAsiaTheme="minorHAnsi" w:cstheme="minorBidi"/>
          <w:szCs w:val="22"/>
        </w:rPr>
      </w:pPr>
      <w:r w:rsidRPr="00201254">
        <w:rPr>
          <w:rFonts w:eastAsiaTheme="minorHAnsi" w:cstheme="minorBidi"/>
          <w:szCs w:val="22"/>
        </w:rPr>
        <w:t xml:space="preserve">Leprosy Mission Nepal has </w:t>
      </w:r>
      <w:r w:rsidR="00FE108C">
        <w:rPr>
          <w:rFonts w:eastAsiaTheme="minorHAnsi" w:cstheme="minorBidi"/>
          <w:szCs w:val="22"/>
        </w:rPr>
        <w:t xml:space="preserve">been </w:t>
      </w:r>
      <w:r w:rsidRPr="00201254">
        <w:rPr>
          <w:rFonts w:eastAsiaTheme="minorHAnsi" w:cstheme="minorBidi"/>
          <w:szCs w:val="22"/>
        </w:rPr>
        <w:t xml:space="preserve">gradually </w:t>
      </w:r>
      <w:r w:rsidR="00FE108C">
        <w:rPr>
          <w:rFonts w:eastAsiaTheme="minorHAnsi" w:cstheme="minorBidi"/>
          <w:szCs w:val="22"/>
        </w:rPr>
        <w:t>increasing</w:t>
      </w:r>
      <w:r w:rsidR="00FE108C" w:rsidRPr="00201254">
        <w:rPr>
          <w:rFonts w:eastAsiaTheme="minorHAnsi" w:cstheme="minorBidi"/>
          <w:szCs w:val="22"/>
        </w:rPr>
        <w:t xml:space="preserve"> </w:t>
      </w:r>
      <w:r w:rsidR="007360C5">
        <w:rPr>
          <w:rFonts w:eastAsiaTheme="minorHAnsi" w:cstheme="minorBidi"/>
          <w:szCs w:val="22"/>
        </w:rPr>
        <w:t>their program</w:t>
      </w:r>
      <w:r w:rsidR="002854F1">
        <w:rPr>
          <w:rFonts w:eastAsiaTheme="minorHAnsi" w:cstheme="minorBidi"/>
          <w:szCs w:val="22"/>
        </w:rPr>
        <w:t>me</w:t>
      </w:r>
      <w:r w:rsidR="007360C5">
        <w:rPr>
          <w:rFonts w:eastAsiaTheme="minorHAnsi" w:cstheme="minorBidi"/>
          <w:szCs w:val="22"/>
        </w:rPr>
        <w:t xml:space="preserve"> over the past </w:t>
      </w:r>
      <w:r w:rsidRPr="00201254">
        <w:rPr>
          <w:rFonts w:eastAsiaTheme="minorHAnsi" w:cstheme="minorBidi"/>
          <w:szCs w:val="22"/>
        </w:rPr>
        <w:t xml:space="preserve">57 years. Programs now include (1) </w:t>
      </w:r>
      <w:r>
        <w:rPr>
          <w:rFonts w:eastAsiaTheme="minorHAnsi" w:cstheme="minorBidi"/>
          <w:szCs w:val="22"/>
        </w:rPr>
        <w:t>Hospital</w:t>
      </w:r>
      <w:r w:rsidRPr="00201254">
        <w:rPr>
          <w:rFonts w:eastAsiaTheme="minorHAnsi" w:cstheme="minorBidi"/>
          <w:szCs w:val="22"/>
        </w:rPr>
        <w:t>, (2) Training and Technical Support program, (3) Mycobacterial Research Laboratory, and two community based programs encapsulating the prevention of disability, social and economic activities and known as (4)</w:t>
      </w:r>
      <w:r w:rsidR="007360C5">
        <w:rPr>
          <w:rFonts w:eastAsiaTheme="minorHAnsi" w:cstheme="minorBidi"/>
          <w:szCs w:val="22"/>
        </w:rPr>
        <w:t xml:space="preserve"> </w:t>
      </w:r>
      <w:r w:rsidR="007360C5" w:rsidRPr="00201254">
        <w:rPr>
          <w:rFonts w:eastAsiaTheme="minorHAnsi" w:cstheme="minorBidi"/>
          <w:szCs w:val="22"/>
        </w:rPr>
        <w:t xml:space="preserve">Socio-Economic Rehabilitation (SER) Project </w:t>
      </w:r>
      <w:r w:rsidRPr="00201254">
        <w:rPr>
          <w:rFonts w:eastAsiaTheme="minorHAnsi" w:cstheme="minorBidi"/>
          <w:szCs w:val="22"/>
        </w:rPr>
        <w:t>and (5)</w:t>
      </w:r>
      <w:r w:rsidR="007360C5">
        <w:rPr>
          <w:rFonts w:eastAsiaTheme="minorHAnsi" w:cstheme="minorBidi"/>
          <w:szCs w:val="22"/>
        </w:rPr>
        <w:t xml:space="preserve"> </w:t>
      </w:r>
      <w:r w:rsidR="007360C5" w:rsidRPr="00201254">
        <w:rPr>
          <w:rFonts w:eastAsiaTheme="minorHAnsi" w:cstheme="minorBidi"/>
          <w:szCs w:val="22"/>
        </w:rPr>
        <w:t>Community Empowerment, Development, Disability and Rehabilitation (CEDAR) Project</w:t>
      </w:r>
      <w:r w:rsidRPr="00201254">
        <w:rPr>
          <w:rFonts w:eastAsiaTheme="minorHAnsi" w:cstheme="minorBidi"/>
          <w:szCs w:val="22"/>
        </w:rPr>
        <w:t xml:space="preserve">. </w:t>
      </w:r>
    </w:p>
    <w:p w:rsidR="00727D68" w:rsidRDefault="00727D68" w:rsidP="00201254">
      <w:pPr>
        <w:pStyle w:val="Paranumber"/>
        <w:rPr>
          <w:rFonts w:eastAsiaTheme="minorHAnsi" w:cstheme="minorBidi"/>
          <w:szCs w:val="22"/>
        </w:rPr>
      </w:pPr>
    </w:p>
    <w:p w:rsidR="007E31E8" w:rsidRDefault="007E31E8" w:rsidP="007E31E8">
      <w:r w:rsidRPr="00D572E2">
        <w:t>A</w:t>
      </w:r>
      <w:r>
        <w:t xml:space="preserve">nandaban </w:t>
      </w:r>
      <w:r w:rsidRPr="00D572E2">
        <w:t>H</w:t>
      </w:r>
      <w:r>
        <w:t>ospital</w:t>
      </w:r>
      <w:r w:rsidRPr="00D572E2">
        <w:t xml:space="preserve"> is considered a central referral hospital for leprosy affected people, where </w:t>
      </w:r>
      <w:r>
        <w:t>a</w:t>
      </w:r>
      <w:r w:rsidRPr="00D572E2">
        <w:t xml:space="preserve"> high standard of services </w:t>
      </w:r>
      <w:r>
        <w:t xml:space="preserve">is </w:t>
      </w:r>
      <w:r w:rsidRPr="00D572E2">
        <w:t xml:space="preserve">expected </w:t>
      </w:r>
      <w:r>
        <w:t>for</w:t>
      </w:r>
      <w:r w:rsidRPr="00D572E2">
        <w:t xml:space="preserve"> tertiary </w:t>
      </w:r>
      <w:r>
        <w:t>care of Leprosy cases</w:t>
      </w:r>
      <w:r w:rsidRPr="00D572E2">
        <w:t>. A</w:t>
      </w:r>
      <w:r>
        <w:t xml:space="preserve">nandaban </w:t>
      </w:r>
      <w:r w:rsidRPr="00D572E2">
        <w:t>H</w:t>
      </w:r>
      <w:r>
        <w:t>ospital</w:t>
      </w:r>
      <w:r w:rsidRPr="00D572E2">
        <w:t xml:space="preserve"> provides </w:t>
      </w:r>
      <w:r w:rsidR="000751DF">
        <w:t xml:space="preserve">outpatient and </w:t>
      </w:r>
      <w:r>
        <w:t xml:space="preserve">inpatient services with </w:t>
      </w:r>
      <w:r w:rsidRPr="00D572E2">
        <w:t>110-bed</w:t>
      </w:r>
      <w:r>
        <w:t>s</w:t>
      </w:r>
      <w:r w:rsidRPr="00D572E2">
        <w:t xml:space="preserve"> (30 beds for general patient) </w:t>
      </w:r>
      <w:r>
        <w:t>to take care of l</w:t>
      </w:r>
      <w:r w:rsidRPr="00D572E2">
        <w:t xml:space="preserve">eprosy </w:t>
      </w:r>
      <w:r>
        <w:t>r</w:t>
      </w:r>
      <w:r w:rsidRPr="00D572E2">
        <w:t>eferral</w:t>
      </w:r>
      <w:r>
        <w:t>s from all over the country and India</w:t>
      </w:r>
      <w:r w:rsidRPr="00D572E2">
        <w:t>.</w:t>
      </w:r>
    </w:p>
    <w:p w:rsidR="007E31E8" w:rsidRDefault="007E31E8" w:rsidP="00201254">
      <w:pPr>
        <w:pStyle w:val="Paranumber"/>
        <w:rPr>
          <w:rFonts w:eastAsiaTheme="minorHAnsi" w:cstheme="minorBidi"/>
          <w:szCs w:val="22"/>
        </w:rPr>
      </w:pPr>
    </w:p>
    <w:p w:rsidR="00201254" w:rsidRDefault="00201254" w:rsidP="00FE108C">
      <w:pPr>
        <w:pStyle w:val="Paranumber"/>
        <w:rPr>
          <w:rFonts w:eastAsiaTheme="minorHAnsi" w:cstheme="minorBidi"/>
          <w:szCs w:val="22"/>
        </w:rPr>
      </w:pPr>
      <w:r w:rsidRPr="00201254">
        <w:rPr>
          <w:rFonts w:eastAsiaTheme="minorHAnsi" w:cstheme="minorBidi"/>
          <w:szCs w:val="22"/>
        </w:rPr>
        <w:t>Specialist services</w:t>
      </w:r>
      <w:r w:rsidR="00727D68">
        <w:rPr>
          <w:rFonts w:eastAsiaTheme="minorHAnsi" w:cstheme="minorBidi"/>
          <w:szCs w:val="22"/>
        </w:rPr>
        <w:t xml:space="preserve"> in AH</w:t>
      </w:r>
      <w:r w:rsidRPr="00201254">
        <w:rPr>
          <w:rFonts w:eastAsiaTheme="minorHAnsi" w:cstheme="minorBidi"/>
          <w:szCs w:val="22"/>
        </w:rPr>
        <w:t xml:space="preserve"> include reaction management, wound care and reconstructive surgery. AH has one of the two prostheses and orthoses departments in Nepal. The department is highly regarded</w:t>
      </w:r>
      <w:r w:rsidR="00FE108C">
        <w:rPr>
          <w:rFonts w:eastAsiaTheme="minorHAnsi" w:cstheme="minorBidi"/>
          <w:szCs w:val="22"/>
        </w:rPr>
        <w:t xml:space="preserve"> in</w:t>
      </w:r>
      <w:r w:rsidRPr="00201254">
        <w:rPr>
          <w:rFonts w:eastAsiaTheme="minorHAnsi" w:cstheme="minorBidi"/>
          <w:szCs w:val="22"/>
        </w:rPr>
        <w:t xml:space="preserve"> Nepal and serves the requirements of leprosy affected clients from the entire country. There are no referral facilities in the government system for the treatment of complications of leprosy.</w:t>
      </w:r>
    </w:p>
    <w:p w:rsidR="00201254" w:rsidRDefault="00201254" w:rsidP="00334B5C"/>
    <w:p w:rsidR="00201254" w:rsidRDefault="00201254" w:rsidP="0053517A">
      <w:pPr>
        <w:rPr>
          <w:b/>
          <w:bCs/>
        </w:rPr>
      </w:pPr>
      <w:r w:rsidRPr="00C6691D">
        <w:rPr>
          <w:b/>
          <w:bCs/>
        </w:rPr>
        <w:t>Key Findin</w:t>
      </w:r>
      <w:r w:rsidR="00C6691D" w:rsidRPr="00C6691D">
        <w:rPr>
          <w:b/>
          <w:bCs/>
        </w:rPr>
        <w:t>g</w:t>
      </w:r>
      <w:r w:rsidRPr="00C6691D">
        <w:rPr>
          <w:b/>
          <w:bCs/>
        </w:rPr>
        <w:t>s</w:t>
      </w:r>
      <w:r w:rsidR="002954E4">
        <w:rPr>
          <w:b/>
          <w:bCs/>
        </w:rPr>
        <w:t xml:space="preserve"> and Recommendations</w:t>
      </w:r>
    </w:p>
    <w:p w:rsidR="00C6691D" w:rsidRDefault="00C6691D" w:rsidP="0053517A"/>
    <w:p w:rsidR="00684880" w:rsidRDefault="002954E4" w:rsidP="00684880">
      <w:r>
        <w:t xml:space="preserve">Leprosy service is </w:t>
      </w:r>
      <w:r w:rsidR="00FE108C">
        <w:t xml:space="preserve">a </w:t>
      </w:r>
      <w:r>
        <w:t>flag mast of A</w:t>
      </w:r>
      <w:r w:rsidR="007360C5">
        <w:t xml:space="preserve">nandaban </w:t>
      </w:r>
      <w:r>
        <w:t>H</w:t>
      </w:r>
      <w:r w:rsidR="007360C5">
        <w:t>ospital</w:t>
      </w:r>
      <w:r>
        <w:t xml:space="preserve">, and the </w:t>
      </w:r>
      <w:r w:rsidR="007E31E8">
        <w:t xml:space="preserve">sole </w:t>
      </w:r>
      <w:r>
        <w:t xml:space="preserve">purpose of being in Nepal as well as main element of agreement with government </w:t>
      </w:r>
      <w:r w:rsidR="007360C5">
        <w:t>of Nepal. The contribution of Anandaban Hospital</w:t>
      </w:r>
      <w:r>
        <w:t xml:space="preserve"> in leprosy control programme in Nepal is well appreciated by government officials and other partners working in the field.</w:t>
      </w:r>
      <w:r w:rsidR="00B45CB8">
        <w:t xml:space="preserve"> There are no specific leprosy hospitals in </w:t>
      </w:r>
      <w:r w:rsidR="008117E7">
        <w:t xml:space="preserve">the </w:t>
      </w:r>
      <w:r w:rsidR="00B45CB8">
        <w:t xml:space="preserve">government setting. </w:t>
      </w:r>
      <w:r w:rsidR="00B45CB8" w:rsidRPr="009647E1">
        <w:rPr>
          <w:b/>
        </w:rPr>
        <w:t xml:space="preserve">The government’s strategy to include leprosy in the national integrated health system is a welcoming move but initiation of admission/treatment for the leprosy affected patients with ulcer/reaction is a big challenge. </w:t>
      </w:r>
      <w:r w:rsidR="00684880" w:rsidRPr="009647E1">
        <w:rPr>
          <w:b/>
        </w:rPr>
        <w:t xml:space="preserve">Anandaban </w:t>
      </w:r>
      <w:r w:rsidR="00684880" w:rsidRPr="009647E1">
        <w:rPr>
          <w:b/>
        </w:rPr>
        <w:lastRenderedPageBreak/>
        <w:t xml:space="preserve">Hospital along with other partners is </w:t>
      </w:r>
      <w:r w:rsidR="008117E7" w:rsidRPr="009647E1">
        <w:rPr>
          <w:b/>
        </w:rPr>
        <w:t>expect</w:t>
      </w:r>
      <w:r w:rsidR="00FE108C">
        <w:rPr>
          <w:b/>
        </w:rPr>
        <w:t>ing</w:t>
      </w:r>
      <w:r w:rsidR="00684880" w:rsidRPr="009647E1">
        <w:rPr>
          <w:b/>
        </w:rPr>
        <w:t xml:space="preserve"> support in implementing this strategy.</w:t>
      </w:r>
    </w:p>
    <w:p w:rsidR="009647E1" w:rsidRDefault="009647E1" w:rsidP="002954E4"/>
    <w:p w:rsidR="002954E4" w:rsidRDefault="00B45CB8" w:rsidP="002954E4">
      <w:r>
        <w:t xml:space="preserve">Reducing leprosy burden, preventing disability, reducing stigma are other critical </w:t>
      </w:r>
      <w:r w:rsidR="005752B3">
        <w:t xml:space="preserve">remaining </w:t>
      </w:r>
      <w:r>
        <w:t>challenges in leprosy control in Nepal.</w:t>
      </w:r>
      <w:r w:rsidR="009502E8">
        <w:t xml:space="preserve"> </w:t>
      </w:r>
      <w:r w:rsidR="009502E8" w:rsidRPr="009647E1">
        <w:rPr>
          <w:b/>
        </w:rPr>
        <w:t xml:space="preserve">It is </w:t>
      </w:r>
      <w:r w:rsidR="00CA77C3">
        <w:rPr>
          <w:b/>
        </w:rPr>
        <w:t xml:space="preserve">a </w:t>
      </w:r>
      <w:r w:rsidR="009502E8" w:rsidRPr="009647E1">
        <w:rPr>
          <w:b/>
        </w:rPr>
        <w:t xml:space="preserve">disease </w:t>
      </w:r>
      <w:r w:rsidR="00CA77C3">
        <w:rPr>
          <w:b/>
        </w:rPr>
        <w:t xml:space="preserve">with long term effects </w:t>
      </w:r>
      <w:r w:rsidR="009502E8" w:rsidRPr="009647E1">
        <w:rPr>
          <w:b/>
        </w:rPr>
        <w:t xml:space="preserve">and likely to remains for long time, therefore services of Anandaban Hospital is crucial in </w:t>
      </w:r>
      <w:r w:rsidR="00FE108C">
        <w:rPr>
          <w:b/>
        </w:rPr>
        <w:t xml:space="preserve">the </w:t>
      </w:r>
      <w:r w:rsidR="009502E8" w:rsidRPr="009647E1">
        <w:rPr>
          <w:b/>
        </w:rPr>
        <w:t>days to come</w:t>
      </w:r>
      <w:r w:rsidR="005752B3">
        <w:rPr>
          <w:b/>
        </w:rPr>
        <w:t xml:space="preserve"> for care after cure.</w:t>
      </w:r>
    </w:p>
    <w:p w:rsidR="00CB07CE" w:rsidRDefault="00CB07CE" w:rsidP="0053517A"/>
    <w:p w:rsidR="0038762B" w:rsidRDefault="0038762B" w:rsidP="003E29E6">
      <w:r>
        <w:t xml:space="preserve">Though the overall new case detection in AH is slowly declining as the initial detection/diagnosis is now </w:t>
      </w:r>
      <w:r w:rsidR="00D85BAE">
        <w:t>available</w:t>
      </w:r>
      <w:r>
        <w:t xml:space="preserve"> in government health facility all over the country, </w:t>
      </w:r>
      <w:r w:rsidRPr="00E53516">
        <w:rPr>
          <w:b/>
        </w:rPr>
        <w:t>the overall need of OPD service and in patient service is in increasing tre</w:t>
      </w:r>
      <w:r w:rsidR="00FE108C">
        <w:rPr>
          <w:b/>
        </w:rPr>
        <w:t>nd</w:t>
      </w:r>
      <w:r>
        <w:t xml:space="preserve">. Clearly, AH management needs </w:t>
      </w:r>
      <w:r w:rsidR="00FE108C">
        <w:t xml:space="preserve">to </w:t>
      </w:r>
      <w:r>
        <w:t>constantly upgrad</w:t>
      </w:r>
      <w:r w:rsidR="00FE108C">
        <w:t>e</w:t>
      </w:r>
      <w:r>
        <w:t xml:space="preserve"> its facility and services to meet the increasing need</w:t>
      </w:r>
      <w:r w:rsidR="00FE108C">
        <w:t>s</w:t>
      </w:r>
      <w:r>
        <w:t xml:space="preserve"> of </w:t>
      </w:r>
      <w:r w:rsidR="008F0688">
        <w:t>Leprosy Affected People</w:t>
      </w:r>
      <w:r>
        <w:t xml:space="preserve"> in particular and other public in general</w:t>
      </w:r>
      <w:r w:rsidR="00D85BAE">
        <w:t>.</w:t>
      </w:r>
    </w:p>
    <w:p w:rsidR="00CB07CE" w:rsidRDefault="00CB07CE" w:rsidP="003E29E6"/>
    <w:p w:rsidR="00CE3C68" w:rsidRDefault="00CE3C68" w:rsidP="003E29E6">
      <w:r>
        <w:t xml:space="preserve">In its inpatient department, AH, being a referral hospital for tertiary care for </w:t>
      </w:r>
      <w:r w:rsidR="009B6BF5">
        <w:t>L</w:t>
      </w:r>
      <w:r w:rsidR="005B69C9">
        <w:t>eprosy Affected People</w:t>
      </w:r>
      <w:r>
        <w:t>, it receives referrals from all over the country and India. The data from 2006 to 2011 indicate that nearly 5% referral is from India. And most referrals in Nepal are from central region.</w:t>
      </w:r>
    </w:p>
    <w:p w:rsidR="00CE3C68" w:rsidRDefault="00CE3C68" w:rsidP="003E29E6"/>
    <w:p w:rsidR="00CE3C68" w:rsidRDefault="00CE3C68" w:rsidP="003E29E6">
      <w:r>
        <w:t>Every year AH receives</w:t>
      </w:r>
      <w:r w:rsidR="003706B0">
        <w:t>,</w:t>
      </w:r>
      <w:r>
        <w:t xml:space="preserve"> in its OPD</w:t>
      </w:r>
      <w:r w:rsidR="003706B0">
        <w:t>,</w:t>
      </w:r>
      <w:r>
        <w:t xml:space="preserve"> over 4</w:t>
      </w:r>
      <w:r w:rsidR="00A35F23">
        <w:t>,</w:t>
      </w:r>
      <w:r>
        <w:t xml:space="preserve">000 visits from </w:t>
      </w:r>
      <w:r w:rsidR="009B6BF5">
        <w:t>L</w:t>
      </w:r>
      <w:r w:rsidR="005B69C9">
        <w:t>eprosy Affected People</w:t>
      </w:r>
      <w:r>
        <w:t xml:space="preserve"> for various complication and simple routine check up. Almost one third of cases are MDT. Ulcer and reaction are other major reasons for people visiting OPD</w:t>
      </w:r>
    </w:p>
    <w:p w:rsidR="00CE3C68" w:rsidRDefault="00CE3C68" w:rsidP="003E29E6"/>
    <w:p w:rsidR="00CB07CE" w:rsidRDefault="00CB07CE" w:rsidP="00CB07CE">
      <w:pPr>
        <w:rPr>
          <w:bCs/>
          <w:iCs/>
          <w:lang w:val="en-US"/>
        </w:rPr>
      </w:pPr>
      <w:r w:rsidRPr="003706B0">
        <w:t>Outreach clinic</w:t>
      </w:r>
      <w:r w:rsidR="00A35F23">
        <w:t>,</w:t>
      </w:r>
      <w:r w:rsidRPr="003706B0">
        <w:t xml:space="preserve"> apart from offering routine check up and follow-up</w:t>
      </w:r>
      <w:r w:rsidR="00A35F23">
        <w:t>,</w:t>
      </w:r>
      <w:r w:rsidRPr="003706B0">
        <w:t xml:space="preserve"> is also an opportunity for case finding. </w:t>
      </w:r>
      <w:r w:rsidRPr="003706B0">
        <w:rPr>
          <w:bCs/>
          <w:iCs/>
          <w:lang w:val="en-US"/>
        </w:rPr>
        <w:t xml:space="preserve">The outreach clinics have contributed to diagnosis </w:t>
      </w:r>
      <w:r w:rsidR="003706B0">
        <w:rPr>
          <w:bCs/>
          <w:iCs/>
          <w:lang w:val="en-US"/>
        </w:rPr>
        <w:t xml:space="preserve">of </w:t>
      </w:r>
      <w:r w:rsidRPr="003706B0">
        <w:rPr>
          <w:bCs/>
          <w:iCs/>
          <w:lang w:val="en-US"/>
        </w:rPr>
        <w:t>leprosy cases missing and unidentified for long time.</w:t>
      </w:r>
    </w:p>
    <w:p w:rsidR="00591977" w:rsidRDefault="00591977" w:rsidP="003E29E6"/>
    <w:p w:rsidR="00591977" w:rsidRDefault="00591977" w:rsidP="003E29E6">
      <w:r>
        <w:t xml:space="preserve">Basic leprosy and refresher training on leprosy has been provided to health workers in the districts of central region consistently for last many years. </w:t>
      </w:r>
      <w:r w:rsidR="00D5238B" w:rsidRPr="009647E1">
        <w:rPr>
          <w:b/>
        </w:rPr>
        <w:t xml:space="preserve">High number of training offered in the district with high case reporting is a congruent pattern observed </w:t>
      </w:r>
      <w:r w:rsidR="00D71BD2" w:rsidRPr="009647E1">
        <w:rPr>
          <w:b/>
        </w:rPr>
        <w:t>in few</w:t>
      </w:r>
      <w:r w:rsidR="00D5238B" w:rsidRPr="009647E1">
        <w:rPr>
          <w:b/>
        </w:rPr>
        <w:t xml:space="preserve"> district</w:t>
      </w:r>
      <w:r w:rsidR="00D71BD2" w:rsidRPr="009647E1">
        <w:rPr>
          <w:b/>
        </w:rPr>
        <w:t>s</w:t>
      </w:r>
      <w:r w:rsidR="00D5238B" w:rsidRPr="009647E1">
        <w:rPr>
          <w:b/>
        </w:rPr>
        <w:t xml:space="preserve">, but </w:t>
      </w:r>
      <w:r w:rsidR="00D71BD2" w:rsidRPr="009647E1">
        <w:rPr>
          <w:b/>
        </w:rPr>
        <w:t>many districts</w:t>
      </w:r>
      <w:r w:rsidR="00D5238B" w:rsidRPr="009647E1">
        <w:rPr>
          <w:b/>
        </w:rPr>
        <w:t xml:space="preserve"> do not show </w:t>
      </w:r>
      <w:r w:rsidR="00D71BD2" w:rsidRPr="009647E1">
        <w:rPr>
          <w:b/>
        </w:rPr>
        <w:t>comparable</w:t>
      </w:r>
      <w:r w:rsidR="00D5238B" w:rsidRPr="009647E1">
        <w:rPr>
          <w:b/>
        </w:rPr>
        <w:t xml:space="preserve"> consistency</w:t>
      </w:r>
      <w:r w:rsidR="00D5238B">
        <w:t>.</w:t>
      </w:r>
    </w:p>
    <w:p w:rsidR="00511248" w:rsidRDefault="00511248" w:rsidP="00511248">
      <w:pPr>
        <w:rPr>
          <w:rFonts w:cs="Times New Roman"/>
          <w:lang w:val="en-US"/>
        </w:rPr>
      </w:pPr>
    </w:p>
    <w:p w:rsidR="00511248" w:rsidRPr="00E0771E" w:rsidRDefault="00511248" w:rsidP="00511248">
      <w:pPr>
        <w:rPr>
          <w:rFonts w:cs="Times New Roman"/>
          <w:b/>
          <w:lang w:val="en-US"/>
        </w:rPr>
      </w:pPr>
      <w:r w:rsidRPr="002954E4">
        <w:rPr>
          <w:rFonts w:cs="Times New Roman"/>
          <w:lang w:val="en-US"/>
        </w:rPr>
        <w:t xml:space="preserve">While the need for leprosy related training will continue for government staff though likely to be at reduced frequency, optimizing the training facility is crucial for sustainability of the centre. Along with existing hospital facility and its field presence, potentially training unit can be expanded to include other training courses of long or short duration. While there are wild suggestions from staff and others alike (setting up nursing college, marketing training facility to other agencies), </w:t>
      </w:r>
      <w:r w:rsidRPr="00E0771E">
        <w:rPr>
          <w:rFonts w:cs="Times New Roman"/>
          <w:b/>
          <w:lang w:val="en-US"/>
        </w:rPr>
        <w:t>AH needs to make need assessment and a business plan for training unit.</w:t>
      </w:r>
    </w:p>
    <w:p w:rsidR="0038762B" w:rsidRDefault="0038762B" w:rsidP="003E29E6"/>
    <w:p w:rsidR="003E29E6" w:rsidRPr="00E0771E" w:rsidRDefault="003E29E6" w:rsidP="003E29E6">
      <w:pPr>
        <w:rPr>
          <w:b/>
        </w:rPr>
      </w:pPr>
      <w:r w:rsidRPr="00201254">
        <w:t>In the context where leprosy is in “</w:t>
      </w:r>
      <w:r w:rsidR="00BC1920">
        <w:t xml:space="preserve">post </w:t>
      </w:r>
      <w:r w:rsidRPr="00201254">
        <w:t>elimination stage” where focus of leprosy related services is likely to change, current resource spending pattern needs to be carefully</w:t>
      </w:r>
      <w:r w:rsidR="009502E8">
        <w:t xml:space="preserve"> assessed by the AH management. </w:t>
      </w:r>
      <w:r w:rsidR="009502E8" w:rsidRPr="00E0771E">
        <w:rPr>
          <w:b/>
        </w:rPr>
        <w:t xml:space="preserve">Moreover, Anandaban </w:t>
      </w:r>
      <w:r w:rsidR="00820A06" w:rsidRPr="00E0771E">
        <w:rPr>
          <w:b/>
        </w:rPr>
        <w:t xml:space="preserve">as referral hospital </w:t>
      </w:r>
      <w:r w:rsidR="005A6FAA" w:rsidRPr="00E0771E">
        <w:rPr>
          <w:b/>
        </w:rPr>
        <w:t>which take</w:t>
      </w:r>
      <w:r w:rsidR="00820A06" w:rsidRPr="00E0771E">
        <w:rPr>
          <w:b/>
        </w:rPr>
        <w:t xml:space="preserve"> care of leprosy affected people and </w:t>
      </w:r>
      <w:r w:rsidR="00141008" w:rsidRPr="00E0771E">
        <w:rPr>
          <w:b/>
        </w:rPr>
        <w:t>provid</w:t>
      </w:r>
      <w:r w:rsidR="005A6FAA" w:rsidRPr="00E0771E">
        <w:rPr>
          <w:b/>
        </w:rPr>
        <w:t>es</w:t>
      </w:r>
      <w:r w:rsidR="00820A06" w:rsidRPr="00E0771E">
        <w:rPr>
          <w:b/>
        </w:rPr>
        <w:t xml:space="preserve"> training to government health workers</w:t>
      </w:r>
      <w:r w:rsidR="00141008" w:rsidRPr="00E0771E">
        <w:rPr>
          <w:b/>
        </w:rPr>
        <w:t xml:space="preserve">, do not receive funding support from </w:t>
      </w:r>
      <w:r w:rsidR="00141008" w:rsidRPr="00E0771E">
        <w:rPr>
          <w:b/>
        </w:rPr>
        <w:lastRenderedPageBreak/>
        <w:t xml:space="preserve">government of Nepal despite </w:t>
      </w:r>
      <w:r w:rsidR="005752B3">
        <w:rPr>
          <w:b/>
        </w:rPr>
        <w:t>previous efforts in past. It is noted that</w:t>
      </w:r>
      <w:r w:rsidR="00141008" w:rsidRPr="00E0771E">
        <w:rPr>
          <w:b/>
        </w:rPr>
        <w:t xml:space="preserve"> government budget </w:t>
      </w:r>
      <w:r w:rsidR="005A6FAA" w:rsidRPr="00E0771E">
        <w:rPr>
          <w:b/>
        </w:rPr>
        <w:t xml:space="preserve">for leprosy programme </w:t>
      </w:r>
      <w:r w:rsidR="00141008" w:rsidRPr="00E0771E">
        <w:rPr>
          <w:b/>
        </w:rPr>
        <w:t>has increased many fold over the period.</w:t>
      </w:r>
      <w:r w:rsidR="00E0771E" w:rsidRPr="00E0771E">
        <w:rPr>
          <w:b/>
        </w:rPr>
        <w:t xml:space="preserve"> Advocacy and lobbying with government is suggested to obtain government grant to manage tertiary care.</w:t>
      </w:r>
    </w:p>
    <w:p w:rsidR="005A6FAA" w:rsidRDefault="005A6FAA" w:rsidP="002954E4">
      <w:pPr>
        <w:rPr>
          <w:rFonts w:cs="Times New Roman"/>
          <w:lang w:val="en-US"/>
        </w:rPr>
      </w:pPr>
    </w:p>
    <w:p w:rsidR="002954E4" w:rsidRDefault="002954E4" w:rsidP="00A35F23">
      <w:pPr>
        <w:rPr>
          <w:rFonts w:cs="Times New Roman"/>
          <w:lang w:val="en-US"/>
        </w:rPr>
      </w:pPr>
      <w:r w:rsidRPr="008B22BD">
        <w:rPr>
          <w:rFonts w:cs="Times New Roman"/>
          <w:lang w:val="en-US"/>
        </w:rPr>
        <w:t>Keeping</w:t>
      </w:r>
      <w:r w:rsidR="00511248" w:rsidRPr="008B22BD">
        <w:rPr>
          <w:rFonts w:cs="Times New Roman"/>
          <w:lang w:val="en-US"/>
        </w:rPr>
        <w:t xml:space="preserve"> in view of local people’s high</w:t>
      </w:r>
      <w:r w:rsidRPr="008B22BD">
        <w:rPr>
          <w:rFonts w:cs="Times New Roman"/>
          <w:lang w:val="en-US"/>
        </w:rPr>
        <w:t xml:space="preserve"> expectations/need, Leprosy Mission Nepal</w:t>
      </w:r>
      <w:r>
        <w:rPr>
          <w:rFonts w:cs="Times New Roman"/>
          <w:lang w:val="en-US"/>
        </w:rPr>
        <w:t xml:space="preserve"> </w:t>
      </w:r>
      <w:r w:rsidRPr="002954E4">
        <w:rPr>
          <w:rFonts w:cs="Times New Roman"/>
          <w:lang w:val="en-US"/>
        </w:rPr>
        <w:t>management needs to decide the level of services (i.e. P</w:t>
      </w:r>
      <w:r w:rsidR="00B6727B">
        <w:rPr>
          <w:rFonts w:cs="Times New Roman"/>
          <w:lang w:val="en-US"/>
        </w:rPr>
        <w:t>rimary healthcare centre</w:t>
      </w:r>
      <w:r w:rsidRPr="002954E4">
        <w:rPr>
          <w:rFonts w:cs="Times New Roman"/>
          <w:lang w:val="en-US"/>
        </w:rPr>
        <w:t xml:space="preserve">, District hospital level or higher) it will provide in future. While so doing, it is recommended to take into account </w:t>
      </w:r>
      <w:r w:rsidRPr="00E0771E">
        <w:rPr>
          <w:rFonts w:cs="Times New Roman"/>
          <w:b/>
          <w:lang w:val="en-US"/>
        </w:rPr>
        <w:t>community’s willingness to pay more</w:t>
      </w:r>
      <w:r w:rsidRPr="002954E4">
        <w:rPr>
          <w:rFonts w:cs="Times New Roman"/>
          <w:lang w:val="en-US"/>
        </w:rPr>
        <w:t xml:space="preserve"> and views on additional service</w:t>
      </w:r>
      <w:r w:rsidR="00A35F23">
        <w:rPr>
          <w:rFonts w:cs="Times New Roman"/>
          <w:lang w:val="en-US"/>
        </w:rPr>
        <w:t>s</w:t>
      </w:r>
      <w:r w:rsidRPr="002954E4">
        <w:rPr>
          <w:rFonts w:cs="Times New Roman"/>
          <w:lang w:val="en-US"/>
        </w:rPr>
        <w:t xml:space="preserve"> need</w:t>
      </w:r>
      <w:r w:rsidR="00A35F23">
        <w:rPr>
          <w:rFonts w:cs="Times New Roman"/>
          <w:lang w:val="en-US"/>
        </w:rPr>
        <w:t>ed</w:t>
      </w:r>
      <w:r w:rsidRPr="002954E4">
        <w:rPr>
          <w:rFonts w:cs="Times New Roman"/>
          <w:lang w:val="en-US"/>
        </w:rPr>
        <w:t xml:space="preserve"> e.g. need of a full fledge maternity services, x-ray facility, ambulance service</w:t>
      </w:r>
      <w:r w:rsidR="00A35F23">
        <w:rPr>
          <w:rFonts w:cs="Times New Roman"/>
          <w:lang w:val="en-US"/>
        </w:rPr>
        <w:t>,</w:t>
      </w:r>
      <w:r w:rsidRPr="002954E4">
        <w:rPr>
          <w:rFonts w:cs="Times New Roman"/>
          <w:lang w:val="en-US"/>
        </w:rPr>
        <w:t xml:space="preserve"> etc. </w:t>
      </w:r>
      <w:r w:rsidRPr="00E0771E">
        <w:rPr>
          <w:rFonts w:cs="Times New Roman"/>
          <w:b/>
          <w:lang w:val="en-US"/>
        </w:rPr>
        <w:t xml:space="preserve">Furthermore, regular communication with community people regarding the available facility and services at </w:t>
      </w:r>
      <w:r w:rsidR="00B6727B" w:rsidRPr="00E0771E">
        <w:rPr>
          <w:rFonts w:cs="Times New Roman"/>
          <w:b/>
          <w:lang w:val="en-US"/>
        </w:rPr>
        <w:t>Anandaban</w:t>
      </w:r>
      <w:r w:rsidRPr="00E0771E">
        <w:rPr>
          <w:rFonts w:cs="Times New Roman"/>
          <w:b/>
          <w:lang w:val="en-US"/>
        </w:rPr>
        <w:t xml:space="preserve"> is expected by the community</w:t>
      </w:r>
      <w:r w:rsidRPr="002954E4">
        <w:rPr>
          <w:rFonts w:cs="Times New Roman"/>
          <w:lang w:val="en-US"/>
        </w:rPr>
        <w:t>. If flow of information about its facilities and expertise is improved, the A</w:t>
      </w:r>
      <w:r w:rsidR="00B6727B">
        <w:rPr>
          <w:rFonts w:cs="Times New Roman"/>
          <w:lang w:val="en-US"/>
        </w:rPr>
        <w:t xml:space="preserve">nandaban </w:t>
      </w:r>
      <w:r w:rsidRPr="002954E4">
        <w:rPr>
          <w:rFonts w:cs="Times New Roman"/>
          <w:lang w:val="en-US"/>
        </w:rPr>
        <w:t>will be the first choice of the community because of its infrastructure and affordable service charge.</w:t>
      </w:r>
    </w:p>
    <w:p w:rsidR="009029A5" w:rsidRDefault="009029A5" w:rsidP="009029A5">
      <w:pPr>
        <w:rPr>
          <w:rFonts w:cs="Times New Roman"/>
          <w:lang w:val="en-US"/>
        </w:rPr>
      </w:pPr>
    </w:p>
    <w:p w:rsidR="00075AA9" w:rsidRPr="002954E4" w:rsidRDefault="009029A5" w:rsidP="00A35F23">
      <w:pPr>
        <w:rPr>
          <w:rFonts w:cs="Times New Roman"/>
          <w:lang w:val="en-US"/>
        </w:rPr>
      </w:pPr>
      <w:r w:rsidRPr="009029A5">
        <w:rPr>
          <w:rFonts w:cs="Times New Roman"/>
          <w:lang w:val="en-US"/>
        </w:rPr>
        <w:t>Available information shows that there is more expenditure than income generated</w:t>
      </w:r>
      <w:r>
        <w:rPr>
          <w:rFonts w:cs="Times New Roman"/>
          <w:lang w:val="en-US"/>
        </w:rPr>
        <w:t xml:space="preserve"> for general health services to local community</w:t>
      </w:r>
      <w:r w:rsidRPr="009029A5">
        <w:rPr>
          <w:rFonts w:cs="Times New Roman"/>
          <w:lang w:val="en-US"/>
        </w:rPr>
        <w:t xml:space="preserve">. Though the deficit is narrowing from 2008 to 2010, there is </w:t>
      </w:r>
      <w:r w:rsidR="00A35F23">
        <w:rPr>
          <w:rFonts w:cs="Times New Roman"/>
          <w:lang w:val="en-US"/>
        </w:rPr>
        <w:t xml:space="preserve">a </w:t>
      </w:r>
      <w:r w:rsidRPr="009029A5">
        <w:rPr>
          <w:rFonts w:cs="Times New Roman"/>
          <w:lang w:val="en-US"/>
        </w:rPr>
        <w:t>deficit of approximately 14% in 2009 and 2010</w:t>
      </w:r>
      <w:r>
        <w:rPr>
          <w:rFonts w:cs="Times New Roman"/>
          <w:lang w:val="en-US"/>
        </w:rPr>
        <w:t xml:space="preserve">. To recover the cost of general health services, </w:t>
      </w:r>
      <w:r w:rsidRPr="009029A5">
        <w:rPr>
          <w:rFonts w:cs="Times New Roman"/>
          <w:lang w:val="en-US"/>
        </w:rPr>
        <w:t>AH needs to take into consideration</w:t>
      </w:r>
      <w:r w:rsidR="00A35F23">
        <w:rPr>
          <w:rFonts w:cs="Times New Roman"/>
          <w:lang w:val="en-US"/>
        </w:rPr>
        <w:t xml:space="preserve"> the </w:t>
      </w:r>
      <w:r w:rsidRPr="009029A5">
        <w:rPr>
          <w:rFonts w:cs="Times New Roman"/>
          <w:lang w:val="en-US"/>
        </w:rPr>
        <w:t>local community’s willingness to pay more for better and additional services</w:t>
      </w:r>
      <w:r w:rsidR="00333CB9">
        <w:rPr>
          <w:rFonts w:cs="Times New Roman"/>
          <w:lang w:val="en-US"/>
        </w:rPr>
        <w:t>.</w:t>
      </w:r>
      <w:r w:rsidRPr="009029A5">
        <w:rPr>
          <w:rFonts w:cs="Times New Roman"/>
          <w:lang w:val="en-US"/>
        </w:rPr>
        <w:t xml:space="preserve"> </w:t>
      </w:r>
    </w:p>
    <w:p w:rsidR="003E29E6" w:rsidRPr="00201254" w:rsidRDefault="003E29E6" w:rsidP="003E29E6"/>
    <w:p w:rsidR="00333CB9" w:rsidRDefault="00333CB9" w:rsidP="003E29E6">
      <w:pPr>
        <w:rPr>
          <w:rFonts w:cs="Times New Roman"/>
          <w:lang w:val="en-US"/>
        </w:rPr>
      </w:pPr>
      <w:r w:rsidRPr="00920B52">
        <w:rPr>
          <w:rFonts w:cs="Times New Roman"/>
          <w:lang w:val="en-US"/>
        </w:rPr>
        <w:t>There are opportunit</w:t>
      </w:r>
      <w:r w:rsidR="00A35F23">
        <w:rPr>
          <w:rFonts w:cs="Times New Roman"/>
          <w:lang w:val="en-US"/>
        </w:rPr>
        <w:t>ies</w:t>
      </w:r>
      <w:r w:rsidRPr="00920B52">
        <w:rPr>
          <w:rFonts w:cs="Times New Roman"/>
          <w:lang w:val="en-US"/>
        </w:rPr>
        <w:t xml:space="preserve"> to mobilise local resources from VDC and DDC in the areas where AH has programme and services. </w:t>
      </w:r>
      <w:r>
        <w:rPr>
          <w:rFonts w:cs="Times New Roman"/>
          <w:lang w:val="en-US"/>
        </w:rPr>
        <w:t>The possibility was expressed by the local community as well as field</w:t>
      </w:r>
      <w:r w:rsidR="00A35F23">
        <w:rPr>
          <w:rFonts w:cs="Times New Roman"/>
          <w:lang w:val="en-US"/>
        </w:rPr>
        <w:t>-</w:t>
      </w:r>
      <w:r>
        <w:rPr>
          <w:rFonts w:cs="Times New Roman"/>
          <w:lang w:val="en-US"/>
        </w:rPr>
        <w:t xml:space="preserve">based stakeholders. </w:t>
      </w:r>
      <w:r w:rsidRPr="00920B52">
        <w:rPr>
          <w:rFonts w:cs="Times New Roman"/>
          <w:lang w:val="en-US"/>
        </w:rPr>
        <w:t>AH should proactively explore this opportunity</w:t>
      </w:r>
      <w:r>
        <w:rPr>
          <w:rFonts w:cs="Times New Roman"/>
          <w:lang w:val="en-US"/>
        </w:rPr>
        <w:t xml:space="preserve"> along with the community it serves.</w:t>
      </w:r>
    </w:p>
    <w:p w:rsidR="00333CB9" w:rsidRDefault="00333CB9" w:rsidP="003E29E6">
      <w:pPr>
        <w:rPr>
          <w:rFonts w:cs="Times New Roman"/>
          <w:lang w:val="en-US"/>
        </w:rPr>
      </w:pPr>
    </w:p>
    <w:p w:rsidR="003E29E6" w:rsidRDefault="00786F26" w:rsidP="003E29E6">
      <w:r w:rsidRPr="00201254">
        <w:t>The SER/</w:t>
      </w:r>
      <w:r w:rsidR="000A08B8">
        <w:t xml:space="preserve">CEDAR </w:t>
      </w:r>
      <w:r w:rsidRPr="00201254">
        <w:t>Self-help group programmes need</w:t>
      </w:r>
      <w:r w:rsidR="003E29E6" w:rsidRPr="00201254">
        <w:t xml:space="preserve"> to be more flexible in its group</w:t>
      </w:r>
      <w:r w:rsidRPr="00201254">
        <w:t xml:space="preserve"> formation and mobilisation</w:t>
      </w:r>
      <w:r w:rsidR="00B6727B">
        <w:t xml:space="preserve"> approach</w:t>
      </w:r>
      <w:r w:rsidR="003E29E6" w:rsidRPr="00201254">
        <w:t>. Moreover, with proper social mobilisation approach and investment on social intermediation, appropriate training, linkage and network development activities (local NGOs, govt. institutions), potentially the group/s can be developed into institution like co-operatives or other organizations where they can develop/</w:t>
      </w:r>
      <w:r w:rsidRPr="00201254">
        <w:t xml:space="preserve"> </w:t>
      </w:r>
      <w:r w:rsidR="00827A53">
        <w:t>manage/organize their needs.</w:t>
      </w:r>
    </w:p>
    <w:p w:rsidR="00770643" w:rsidRDefault="00770643" w:rsidP="003E29E6">
      <w:pPr>
        <w:rPr>
          <w:rFonts w:cs="Times New Roman"/>
          <w:lang w:val="en-US"/>
        </w:rPr>
      </w:pPr>
    </w:p>
    <w:p w:rsidR="00827A53" w:rsidRDefault="00CA36E0" w:rsidP="00CA36E0">
      <w:pPr>
        <w:rPr>
          <w:rFonts w:cs="Times New Roman"/>
          <w:lang w:val="en-US"/>
        </w:rPr>
      </w:pPr>
      <w:r w:rsidRPr="00CA36E0">
        <w:rPr>
          <w:rFonts w:cs="Times New Roman"/>
          <w:lang w:val="en-US"/>
        </w:rPr>
        <w:t xml:space="preserve">AH Mycobactrial research facility (Laboratory) </w:t>
      </w:r>
      <w:r w:rsidR="00894F9F">
        <w:rPr>
          <w:rFonts w:cs="Times New Roman"/>
          <w:lang w:val="en-US"/>
        </w:rPr>
        <w:t xml:space="preserve">is reported </w:t>
      </w:r>
      <w:r w:rsidRPr="00CA36E0">
        <w:rPr>
          <w:rFonts w:cs="Times New Roman"/>
          <w:lang w:val="en-US"/>
        </w:rPr>
        <w:t>a</w:t>
      </w:r>
      <w:r w:rsidR="00894F9F">
        <w:rPr>
          <w:rFonts w:cs="Times New Roman"/>
          <w:lang w:val="en-US"/>
        </w:rPr>
        <w:t>s one of the best in South Asia</w:t>
      </w:r>
      <w:r w:rsidRPr="00CA36E0">
        <w:rPr>
          <w:rFonts w:cs="Times New Roman"/>
          <w:lang w:val="en-US"/>
        </w:rPr>
        <w:t>.</w:t>
      </w:r>
      <w:r w:rsidR="00894F9F">
        <w:rPr>
          <w:rFonts w:cs="Times New Roman"/>
          <w:lang w:val="en-US"/>
        </w:rPr>
        <w:t xml:space="preserve"> </w:t>
      </w:r>
      <w:r w:rsidRPr="00CA36E0">
        <w:rPr>
          <w:rFonts w:cs="Times New Roman"/>
          <w:lang w:val="en-US"/>
        </w:rPr>
        <w:t xml:space="preserve">Some of the important researches that were carried out were in the area of reaction, diagnosis, and drug resistance including surveillance monitoring in collaboration with WHO. </w:t>
      </w:r>
      <w:r w:rsidR="00894F9F">
        <w:rPr>
          <w:rFonts w:cs="Times New Roman"/>
          <w:lang w:val="en-US"/>
        </w:rPr>
        <w:t>T</w:t>
      </w:r>
      <w:r w:rsidRPr="00CA36E0">
        <w:rPr>
          <w:rFonts w:cs="Times New Roman"/>
          <w:lang w:val="en-US"/>
        </w:rPr>
        <w:t xml:space="preserve">he finding of this research is expected to contribute in </w:t>
      </w:r>
      <w:r w:rsidR="00894F9F" w:rsidRPr="00CA36E0">
        <w:rPr>
          <w:rFonts w:cs="Times New Roman"/>
          <w:lang w:val="en-US"/>
        </w:rPr>
        <w:t>this critical aspect</w:t>
      </w:r>
      <w:r w:rsidRPr="00CA36E0">
        <w:rPr>
          <w:rFonts w:cs="Times New Roman"/>
          <w:lang w:val="en-US"/>
        </w:rPr>
        <w:t xml:space="preserve"> particularly in policy development </w:t>
      </w:r>
      <w:r w:rsidR="00894F9F">
        <w:rPr>
          <w:rFonts w:cs="Times New Roman"/>
          <w:lang w:val="en-US"/>
        </w:rPr>
        <w:t>and changing treatment regimen.</w:t>
      </w:r>
      <w:r w:rsidR="00686442">
        <w:rPr>
          <w:rFonts w:cs="Times New Roman"/>
          <w:lang w:val="en-US"/>
        </w:rPr>
        <w:t xml:space="preserve"> However, the g</w:t>
      </w:r>
      <w:r w:rsidRPr="00CA36E0">
        <w:rPr>
          <w:rFonts w:cs="Times New Roman"/>
          <w:lang w:val="en-US"/>
        </w:rPr>
        <w:t>overnment officials were critical on lack of coordination and communication regarding ongoing research activity and its effectiveness as well as benefit to Nepal.</w:t>
      </w:r>
    </w:p>
    <w:p w:rsidR="00F13E09" w:rsidRDefault="00F13E09" w:rsidP="003E29E6"/>
    <w:p w:rsidR="00827A53" w:rsidRPr="00201254" w:rsidRDefault="00827A53" w:rsidP="003E29E6"/>
    <w:p w:rsidR="003E29E6" w:rsidRPr="00D572E2" w:rsidRDefault="003E29E6">
      <w:pPr>
        <w:sectPr w:rsidR="003E29E6" w:rsidRPr="00D572E2" w:rsidSect="000664D5">
          <w:headerReference w:type="default" r:id="rId12"/>
          <w:pgSz w:w="12240" w:h="15840"/>
          <w:pgMar w:top="1440" w:right="1440" w:bottom="1440" w:left="1440" w:header="720" w:footer="720" w:gutter="0"/>
          <w:pgNumType w:fmt="lowerRoman"/>
          <w:cols w:space="720"/>
          <w:docGrid w:linePitch="360"/>
        </w:sectPr>
      </w:pPr>
    </w:p>
    <w:p w:rsidR="00043834" w:rsidRPr="00D572E2" w:rsidRDefault="00043834" w:rsidP="00043834">
      <w:pPr>
        <w:pStyle w:val="Heading1"/>
      </w:pPr>
      <w:bookmarkStart w:id="3" w:name="_Toc311086774"/>
      <w:r w:rsidRPr="00D572E2">
        <w:lastRenderedPageBreak/>
        <w:t>Introduction</w:t>
      </w:r>
      <w:bookmarkEnd w:id="3"/>
    </w:p>
    <w:p w:rsidR="009D00A3" w:rsidRDefault="009D00A3" w:rsidP="0043749D">
      <w:pPr>
        <w:pStyle w:val="Heading2"/>
      </w:pPr>
      <w:bookmarkStart w:id="4" w:name="_Toc311086775"/>
      <w:r w:rsidRPr="00D572E2">
        <w:t>Leprosy context in Nepal</w:t>
      </w:r>
      <w:bookmarkEnd w:id="4"/>
    </w:p>
    <w:p w:rsidR="00DD6468" w:rsidRPr="00D572E2" w:rsidRDefault="00DD6468" w:rsidP="00DD6468">
      <w:r w:rsidRPr="00D572E2">
        <w:t>Nepal is a known leprosy endemic country</w:t>
      </w:r>
      <w:r>
        <w:t>.</w:t>
      </w:r>
      <w:r w:rsidRPr="00D572E2">
        <w:t xml:space="preserve"> With an estimated number of 100,000 Leprosy cases, in the year 1966, leprosy control program using Dapsone mono therapy was started as a pilot project in Nepal. This project </w:t>
      </w:r>
      <w:r>
        <w:t xml:space="preserve">was </w:t>
      </w:r>
      <w:r w:rsidRPr="00D572E2">
        <w:t>gradually expanded as a vertical program and remained so till 1987 when it was integrated into general health services. Multi Drug Therapy (MDT) was introduced for the first time in Nepal in the year 1982/83 in selected areas and hospitals. By that time number of registered cases had come down to 31537 (PR of 21 per 10,000). There was a gradual and steady expansion of MDT services and by the year 1996 MDT coverage was extended to all the 75 districts of the country</w:t>
      </w:r>
      <w:r w:rsidRPr="00D572E2">
        <w:rPr>
          <w:rStyle w:val="FootnoteReference"/>
        </w:rPr>
        <w:footnoteReference w:id="2"/>
      </w:r>
      <w:r w:rsidR="006C54DA">
        <w:t>.</w:t>
      </w:r>
    </w:p>
    <w:p w:rsidR="00DD6468" w:rsidRPr="00D572E2" w:rsidRDefault="00DD6468" w:rsidP="00DD6468"/>
    <w:p w:rsidR="00DD6468" w:rsidRDefault="00DD6468" w:rsidP="00DD6468">
      <w:r w:rsidRPr="00D572E2">
        <w:t xml:space="preserve">Leprosy control programmes have changed significantly since 1980s following the introduction of MDT and global strategy to eliminate leprosy as a public health </w:t>
      </w:r>
      <w:r>
        <w:t>problem</w:t>
      </w:r>
      <w:r w:rsidRPr="00D572E2">
        <w:t xml:space="preserve">. </w:t>
      </w:r>
      <w:r>
        <w:t>It was concluded by many</w:t>
      </w:r>
      <w:r w:rsidRPr="00D572E2">
        <w:t xml:space="preserve"> that the integration of leprosy services into general health services was the most effective and sustainable a</w:t>
      </w:r>
      <w:r w:rsidR="00E673CA">
        <w:t xml:space="preserve">pproach to leprosy control. The </w:t>
      </w:r>
      <w:r w:rsidRPr="00D572E2">
        <w:t>conclusion was based on the key benefits of an integrated approach</w:t>
      </w:r>
      <w:r w:rsidRPr="00D572E2">
        <w:rPr>
          <w:rStyle w:val="FootnoteReference"/>
        </w:rPr>
        <w:footnoteReference w:id="3"/>
      </w:r>
      <w:r w:rsidRPr="00D572E2">
        <w:t>. In 2009, Leprosy Control Division, Nepal reported that leprosy prevalence had been reduced to 0.89/10,000 population, below the target of 1/10,000 population considered by the World Health Organisation (WHO) as sufficient to declare elimination</w:t>
      </w:r>
      <w:r w:rsidRPr="00D572E2">
        <w:rPr>
          <w:rStyle w:val="FootnoteReference"/>
        </w:rPr>
        <w:footnoteReference w:id="4"/>
      </w:r>
      <w:r w:rsidRPr="00D572E2">
        <w:t>.</w:t>
      </w:r>
    </w:p>
    <w:p w:rsidR="00785E4D" w:rsidRDefault="00785E4D" w:rsidP="00DD6468"/>
    <w:p w:rsidR="005656AB" w:rsidRDefault="005656AB" w:rsidP="005656AB">
      <w:r>
        <w:t xml:space="preserve">The Leprosy Mission International (TLMI), a non-profit international non-government organisation (INGO), started work in Nepal in 1957. </w:t>
      </w:r>
      <w:r w:rsidR="00C01B72">
        <w:t>In July 2005 the Leprosy Mission Nepal</w:t>
      </w:r>
      <w:r w:rsidR="00AD4FC3">
        <w:t xml:space="preserve"> (LMN) took</w:t>
      </w:r>
      <w:r w:rsidR="00C01B72">
        <w:t xml:space="preserve"> over responsibility for the work of The Leprosy Mission International in Nepal. </w:t>
      </w:r>
      <w:r>
        <w:t>The Leprosy Mission International established the Anandaban Leprosy Hospital (now called Anandaban Hospital) in Lalitpur district, South of Kathmandu. Anandaban Hospital soon became the major referral centre in Nepal for tertiary level leprosy care. Since that time activities and services have been carried out in close coordination with the Central Region Health Directorate, the Leprosy Control Division and District Development Committees, in accordance with the policies of the Ministry of Health.</w:t>
      </w:r>
    </w:p>
    <w:p w:rsidR="005656AB" w:rsidRDefault="005656AB" w:rsidP="005656AB"/>
    <w:p w:rsidR="00C01B72" w:rsidRDefault="005656AB" w:rsidP="005656AB">
      <w:r>
        <w:t xml:space="preserve">In 1993, the Social Welfare Act, Government of Nepal, </w:t>
      </w:r>
      <w:r w:rsidR="00C07380">
        <w:t xml:space="preserve">and subsequent guidelines </w:t>
      </w:r>
      <w:r>
        <w:t xml:space="preserve">encouraged international organisations </w:t>
      </w:r>
      <w:r w:rsidR="00C07380">
        <w:t>working</w:t>
      </w:r>
      <w:r>
        <w:t xml:space="preserve"> in </w:t>
      </w:r>
      <w:r w:rsidR="00C07380">
        <w:t>Nepal</w:t>
      </w:r>
      <w:r>
        <w:t xml:space="preserve"> to implement the programs </w:t>
      </w:r>
      <w:r w:rsidR="00C07380">
        <w:t xml:space="preserve">only </w:t>
      </w:r>
      <w:r>
        <w:t xml:space="preserve">through national bodies in the country. The Leprosy Mission </w:t>
      </w:r>
      <w:r w:rsidR="00C01B72">
        <w:t>International</w:t>
      </w:r>
      <w:r>
        <w:t xml:space="preserve"> established a partnership </w:t>
      </w:r>
      <w:r w:rsidR="00C01B72">
        <w:t xml:space="preserve">relationship </w:t>
      </w:r>
      <w:r>
        <w:t>with the LMN, a non-profit non-government organisation (NGO).</w:t>
      </w:r>
    </w:p>
    <w:p w:rsidR="00DA0AD2" w:rsidRDefault="00DA0AD2" w:rsidP="005656AB"/>
    <w:p w:rsidR="00DA0AD2" w:rsidRDefault="00DA0AD2" w:rsidP="00DA0AD2">
      <w:r>
        <w:lastRenderedPageBreak/>
        <w:t xml:space="preserve">Approximately 165,000 patients </w:t>
      </w:r>
      <w:r w:rsidR="00A92876">
        <w:t xml:space="preserve">all over the country are </w:t>
      </w:r>
      <w:r w:rsidR="00D2413C">
        <w:t>RFT and</w:t>
      </w:r>
      <w:r w:rsidR="00A92876">
        <w:t xml:space="preserve"> </w:t>
      </w:r>
      <w:r>
        <w:t>significant numbers of those patients have deformities. In addition 3.47% (2010/2011 national data) among new cases are developing deformities each year because of leprosy. More new cases are being detected each year (1.12/10,000 population – 2010/2011 national data).</w:t>
      </w:r>
    </w:p>
    <w:p w:rsidR="00DA0AD2" w:rsidRDefault="00DA0AD2" w:rsidP="00DA0AD2"/>
    <w:p w:rsidR="00DA0AD2" w:rsidRDefault="00DA0AD2" w:rsidP="00DA0AD2">
      <w:r>
        <w:t xml:space="preserve">There are no specific leprosy hospitals in government setting. The government’s strategy to include leprosy in the national integrated health system has been introduced but admission/treatment for the leprosy affected patients with ulcer/reaction is </w:t>
      </w:r>
      <w:r w:rsidR="004A475E">
        <w:t>a big challenge.</w:t>
      </w:r>
    </w:p>
    <w:p w:rsidR="004A475E" w:rsidRDefault="004A475E" w:rsidP="00DA0AD2"/>
    <w:p w:rsidR="005656AB" w:rsidRDefault="004A475E" w:rsidP="005656AB">
      <w:r>
        <w:t>Besides, reducing leprosy burden, preventing disability, reducing stigma are other critical challenges in leprosy control in Nepal.</w:t>
      </w:r>
      <w:r w:rsidR="005656AB">
        <w:t xml:space="preserve"> </w:t>
      </w:r>
    </w:p>
    <w:p w:rsidR="00BC500A" w:rsidRPr="00D572E2" w:rsidRDefault="00BC500A" w:rsidP="00BC500A">
      <w:pPr>
        <w:pStyle w:val="Heading1"/>
      </w:pPr>
      <w:bookmarkStart w:id="5" w:name="_Toc311086776"/>
      <w:r w:rsidRPr="00D572E2">
        <w:t>Objective and methodology of assessment</w:t>
      </w:r>
      <w:bookmarkEnd w:id="5"/>
    </w:p>
    <w:p w:rsidR="00847A1F" w:rsidRDefault="002C6FDB" w:rsidP="00B46EAC">
      <w:r w:rsidRPr="00D572E2">
        <w:t xml:space="preserve">The objective of the study was refined in participatory workshops </w:t>
      </w:r>
      <w:r>
        <w:t xml:space="preserve">with AH management, </w:t>
      </w:r>
      <w:r w:rsidRPr="00D572E2">
        <w:t xml:space="preserve">which is as follows. </w:t>
      </w:r>
    </w:p>
    <w:p w:rsidR="00B46EAC" w:rsidRPr="00B46EAC" w:rsidRDefault="00B46EAC" w:rsidP="00B46EAC"/>
    <w:p w:rsidR="002C6FDB" w:rsidRPr="00D572E2" w:rsidRDefault="002C6FDB" w:rsidP="001F7372">
      <w:pPr>
        <w:pStyle w:val="ListParagraph"/>
        <w:numPr>
          <w:ilvl w:val="0"/>
          <w:numId w:val="11"/>
        </w:numPr>
      </w:pPr>
      <w:r w:rsidRPr="00D572E2">
        <w:t>To ass</w:t>
      </w:r>
      <w:r>
        <w:t>ess</w:t>
      </w:r>
      <w:r w:rsidRPr="00D572E2">
        <w:t xml:space="preserve"> how effectively Anandaban Hospital is delivering its services to the local community?</w:t>
      </w:r>
    </w:p>
    <w:p w:rsidR="00B46EAC" w:rsidRDefault="00B46EAC" w:rsidP="001F7372">
      <w:pPr>
        <w:pStyle w:val="ListParagraph"/>
        <w:numPr>
          <w:ilvl w:val="0"/>
          <w:numId w:val="11"/>
        </w:numPr>
        <w:spacing w:after="200" w:line="276" w:lineRule="auto"/>
      </w:pPr>
      <w:r w:rsidRPr="00B46EAC">
        <w:t>To assess how Anandaban Hospital is working as a national referral hospital in terms of delivering comprehensive leprosy service</w:t>
      </w:r>
      <w:r>
        <w:t xml:space="preserve"> </w:t>
      </w:r>
    </w:p>
    <w:p w:rsidR="002C6FDB" w:rsidRPr="00D572E2" w:rsidRDefault="002C6FDB" w:rsidP="001F7372">
      <w:pPr>
        <w:pStyle w:val="ListParagraph"/>
        <w:numPr>
          <w:ilvl w:val="0"/>
          <w:numId w:val="11"/>
        </w:numPr>
        <w:spacing w:after="200" w:line="276" w:lineRule="auto"/>
      </w:pPr>
      <w:r>
        <w:t>To assess</w:t>
      </w:r>
      <w:r w:rsidRPr="00D572E2">
        <w:t xml:space="preserve"> how it can make that delivery more effective?</w:t>
      </w:r>
    </w:p>
    <w:p w:rsidR="002C6FDB" w:rsidRPr="00D572E2" w:rsidRDefault="002C6FDB" w:rsidP="001F7372">
      <w:pPr>
        <w:pStyle w:val="ListParagraph"/>
        <w:numPr>
          <w:ilvl w:val="0"/>
          <w:numId w:val="11"/>
        </w:numPr>
        <w:spacing w:after="200" w:line="276" w:lineRule="auto"/>
      </w:pPr>
      <w:r w:rsidRPr="00D572E2">
        <w:t>To ass</w:t>
      </w:r>
      <w:r>
        <w:t>ess</w:t>
      </w:r>
      <w:r w:rsidRPr="00D572E2">
        <w:t xml:space="preserve"> how the Hospital should be adapting to meet the challenges of the future?</w:t>
      </w:r>
    </w:p>
    <w:p w:rsidR="002C6FDB" w:rsidRPr="00D572E2" w:rsidRDefault="002C6FDB" w:rsidP="001F7372">
      <w:pPr>
        <w:pStyle w:val="ListParagraph"/>
        <w:numPr>
          <w:ilvl w:val="0"/>
          <w:numId w:val="11"/>
        </w:numPr>
        <w:spacing w:after="200" w:line="276" w:lineRule="auto"/>
      </w:pPr>
      <w:r w:rsidRPr="00D572E2">
        <w:t xml:space="preserve">Explore the views and opinions of existing and former clients on the services they received and whether the Hospital could offer additional services or support that </w:t>
      </w:r>
      <w:r w:rsidR="006B56B8" w:rsidRPr="00D572E2">
        <w:t>they</w:t>
      </w:r>
      <w:r w:rsidRPr="00D572E2">
        <w:t xml:space="preserve"> would have found helpful. A detail TOR of the study is given in</w:t>
      </w:r>
      <w:r w:rsidR="004108A5">
        <w:t xml:space="preserve"> </w:t>
      </w:r>
      <w:r w:rsidR="000935D2">
        <w:fldChar w:fldCharType="begin"/>
      </w:r>
      <w:r w:rsidR="004108A5">
        <w:instrText xml:space="preserve"> REF _Ref308291006 \h </w:instrText>
      </w:r>
      <w:r w:rsidR="000935D2">
        <w:fldChar w:fldCharType="separate"/>
      </w:r>
      <w:r w:rsidR="0034170C" w:rsidRPr="00D572E2">
        <w:rPr>
          <w:i/>
        </w:rPr>
        <w:t>Annex 1: TOR</w:t>
      </w:r>
      <w:r w:rsidR="000935D2">
        <w:fldChar w:fldCharType="end"/>
      </w:r>
      <w:r w:rsidRPr="00D572E2">
        <w:t>.</w:t>
      </w:r>
    </w:p>
    <w:p w:rsidR="002C6FDB" w:rsidRDefault="002C6FDB" w:rsidP="00E93D44">
      <w:r w:rsidRPr="00D572E2">
        <w:t xml:space="preserve">The </w:t>
      </w:r>
      <w:r>
        <w:t>assessment</w:t>
      </w:r>
      <w:r w:rsidRPr="00D572E2">
        <w:t xml:space="preserve"> was carried out using participatory methods. As such, </w:t>
      </w:r>
      <w:r w:rsidR="00591433">
        <w:t>a total of 14</w:t>
      </w:r>
      <w:r w:rsidRPr="00D572E2">
        <w:t xml:space="preserve"> focused group discussion</w:t>
      </w:r>
      <w:r w:rsidR="00591433">
        <w:t>s</w:t>
      </w:r>
      <w:r w:rsidRPr="00D572E2">
        <w:t xml:space="preserve"> along with venn diagram and preference ranking </w:t>
      </w:r>
      <w:r w:rsidR="00E93D44">
        <w:t>were</w:t>
      </w:r>
      <w:r w:rsidR="00E93D44" w:rsidRPr="00D572E2">
        <w:t xml:space="preserve"> </w:t>
      </w:r>
      <w:r w:rsidRPr="00D572E2">
        <w:t xml:space="preserve">conducted. Similarly, </w:t>
      </w:r>
      <w:r w:rsidR="00FD1CCA">
        <w:t xml:space="preserve">39 </w:t>
      </w:r>
      <w:r w:rsidRPr="00D572E2">
        <w:t xml:space="preserve">key informants’ interviews </w:t>
      </w:r>
      <w:r>
        <w:t xml:space="preserve">were conducted </w:t>
      </w:r>
      <w:r w:rsidRPr="00D572E2">
        <w:t>as well as other participatory tools (i.e. group discussion, personal observation</w:t>
      </w:r>
      <w:r>
        <w:t xml:space="preserve"> and</w:t>
      </w:r>
      <w:r w:rsidRPr="00D572E2">
        <w:t xml:space="preserve"> participatory workshops) were also used.</w:t>
      </w:r>
      <w:r>
        <w:t xml:space="preserve"> </w:t>
      </w:r>
      <w:r w:rsidRPr="00D572E2">
        <w:rPr>
          <w:rStyle w:val="StyleADBwpparaVerdanaChar"/>
        </w:rPr>
        <w:t xml:space="preserve">The </w:t>
      </w:r>
      <w:r>
        <w:rPr>
          <w:rStyle w:val="StyleADBwpparaVerdanaChar"/>
        </w:rPr>
        <w:t xml:space="preserve">six sample </w:t>
      </w:r>
      <w:r w:rsidRPr="00D572E2">
        <w:rPr>
          <w:rStyle w:val="StyleADBwpparaVerdanaChar"/>
        </w:rPr>
        <w:t>districts</w:t>
      </w:r>
      <w:r>
        <w:rPr>
          <w:rStyle w:val="StyleADBwpparaVerdanaChar"/>
        </w:rPr>
        <w:t xml:space="preserve"> </w:t>
      </w:r>
      <w:r w:rsidRPr="00D572E2">
        <w:t>(Lalitpur, Kathmandu, Kavre, Chitwan, Bara and Parsa)</w:t>
      </w:r>
      <w:r w:rsidRPr="00D572E2">
        <w:rPr>
          <w:rStyle w:val="StyleADBwpparaVerdanaChar"/>
        </w:rPr>
        <w:t xml:space="preserve">, </w:t>
      </w:r>
      <w:r w:rsidRPr="00C82C6A">
        <w:rPr>
          <w:rStyle w:val="StyleADBwpparaVerdanaChar"/>
        </w:rPr>
        <w:t>Village Development Committee (VDC), Self-help groups were selected purposively so th</w:t>
      </w:r>
      <w:r w:rsidRPr="00D572E2">
        <w:rPr>
          <w:rStyle w:val="StyleADBwpparaVerdanaChar"/>
        </w:rPr>
        <w:t xml:space="preserve">at </w:t>
      </w:r>
      <w:r w:rsidR="009957B6" w:rsidRPr="009D5EDD">
        <w:t>terai</w:t>
      </w:r>
      <w:r w:rsidR="009D5EDD">
        <w:rPr>
          <w:i/>
          <w:iCs/>
        </w:rPr>
        <w:t xml:space="preserve"> </w:t>
      </w:r>
      <w:r w:rsidRPr="00D572E2">
        <w:t>and the hills are represented</w:t>
      </w:r>
      <w:r>
        <w:t xml:space="preserve"> in the assessment</w:t>
      </w:r>
      <w:r w:rsidRPr="00D572E2">
        <w:t>.</w:t>
      </w:r>
      <w:r w:rsidR="002975D8">
        <w:t xml:space="preserve"> Following FGD and IDI were conducted</w:t>
      </w:r>
      <w:r w:rsidR="00B641DF">
        <w:t>.</w:t>
      </w:r>
    </w:p>
    <w:p w:rsidR="00D65194" w:rsidRDefault="00D65194" w:rsidP="002C6FDB"/>
    <w:tbl>
      <w:tblPr>
        <w:tblStyle w:val="DarkList-Accent1"/>
        <w:tblW w:w="0" w:type="auto"/>
        <w:jc w:val="center"/>
        <w:tblLook w:val="04A0"/>
      </w:tblPr>
      <w:tblGrid>
        <w:gridCol w:w="3528"/>
        <w:gridCol w:w="2700"/>
      </w:tblGrid>
      <w:tr w:rsidR="00D65194" w:rsidTr="00C203AE">
        <w:trPr>
          <w:cnfStyle w:val="100000000000"/>
          <w:jc w:val="center"/>
        </w:trPr>
        <w:tc>
          <w:tcPr>
            <w:cnfStyle w:val="001000000000"/>
            <w:tcW w:w="3528" w:type="dxa"/>
          </w:tcPr>
          <w:p w:rsidR="00D65194" w:rsidRPr="009D5EDD" w:rsidRDefault="00D65194" w:rsidP="002975D8">
            <w:pPr>
              <w:jc w:val="center"/>
              <w:rPr>
                <w:bCs w:val="0"/>
              </w:rPr>
            </w:pPr>
            <w:r w:rsidRPr="009D5EDD">
              <w:rPr>
                <w:bCs w:val="0"/>
              </w:rPr>
              <w:t>Tools</w:t>
            </w:r>
          </w:p>
        </w:tc>
        <w:tc>
          <w:tcPr>
            <w:tcW w:w="2700" w:type="dxa"/>
          </w:tcPr>
          <w:p w:rsidR="00D65194" w:rsidRPr="009D5EDD" w:rsidRDefault="00D65194" w:rsidP="002975D8">
            <w:pPr>
              <w:jc w:val="center"/>
              <w:cnfStyle w:val="100000000000"/>
              <w:rPr>
                <w:bCs w:val="0"/>
              </w:rPr>
            </w:pPr>
            <w:r w:rsidRPr="009D5EDD">
              <w:rPr>
                <w:bCs w:val="0"/>
              </w:rPr>
              <w:t>Numbers</w:t>
            </w:r>
          </w:p>
        </w:tc>
      </w:tr>
      <w:tr w:rsidR="00D65194" w:rsidTr="00C203AE">
        <w:trPr>
          <w:cnfStyle w:val="000000100000"/>
          <w:jc w:val="center"/>
        </w:trPr>
        <w:tc>
          <w:tcPr>
            <w:cnfStyle w:val="001000000000"/>
            <w:tcW w:w="3528" w:type="dxa"/>
          </w:tcPr>
          <w:p w:rsidR="00D65194" w:rsidRDefault="00D65194" w:rsidP="002C6FDB">
            <w:r>
              <w:t>FGD</w:t>
            </w:r>
          </w:p>
        </w:tc>
        <w:tc>
          <w:tcPr>
            <w:tcW w:w="2700" w:type="dxa"/>
          </w:tcPr>
          <w:p w:rsidR="00D65194" w:rsidRDefault="00D65194" w:rsidP="002C6FDB">
            <w:pPr>
              <w:cnfStyle w:val="000000100000"/>
            </w:pPr>
            <w:r>
              <w:t>1</w:t>
            </w:r>
            <w:r w:rsidR="0051338D">
              <w:t>4</w:t>
            </w:r>
            <w:r w:rsidR="009008B9">
              <w:t xml:space="preserve"> (182 participants)</w:t>
            </w:r>
          </w:p>
        </w:tc>
      </w:tr>
      <w:tr w:rsidR="00D65194" w:rsidTr="00C203AE">
        <w:trPr>
          <w:jc w:val="center"/>
        </w:trPr>
        <w:tc>
          <w:tcPr>
            <w:cnfStyle w:val="001000000000"/>
            <w:tcW w:w="3528" w:type="dxa"/>
          </w:tcPr>
          <w:p w:rsidR="00D65194" w:rsidRDefault="00D65194" w:rsidP="002C6FDB">
            <w:r>
              <w:t>IDI (Leprosy clients)</w:t>
            </w:r>
          </w:p>
        </w:tc>
        <w:tc>
          <w:tcPr>
            <w:tcW w:w="2700" w:type="dxa"/>
          </w:tcPr>
          <w:p w:rsidR="00D65194" w:rsidRDefault="00D65194" w:rsidP="002C6FDB">
            <w:pPr>
              <w:cnfStyle w:val="000000000000"/>
            </w:pPr>
            <w:r>
              <w:t>22</w:t>
            </w:r>
          </w:p>
        </w:tc>
      </w:tr>
      <w:tr w:rsidR="00D65194" w:rsidTr="00C203AE">
        <w:trPr>
          <w:cnfStyle w:val="000000100000"/>
          <w:jc w:val="center"/>
        </w:trPr>
        <w:tc>
          <w:tcPr>
            <w:cnfStyle w:val="001000000000"/>
            <w:tcW w:w="3528" w:type="dxa"/>
          </w:tcPr>
          <w:p w:rsidR="00D65194" w:rsidRDefault="00D65194" w:rsidP="002C6FDB">
            <w:r>
              <w:t>IDI (AH, govt, stakeholders)</w:t>
            </w:r>
          </w:p>
        </w:tc>
        <w:tc>
          <w:tcPr>
            <w:tcW w:w="2700" w:type="dxa"/>
          </w:tcPr>
          <w:p w:rsidR="00D65194" w:rsidRDefault="00D65194" w:rsidP="002C6FDB">
            <w:pPr>
              <w:cnfStyle w:val="000000100000"/>
            </w:pPr>
            <w:r>
              <w:t>17</w:t>
            </w:r>
          </w:p>
        </w:tc>
      </w:tr>
      <w:tr w:rsidR="002975D8" w:rsidTr="00C203AE">
        <w:trPr>
          <w:jc w:val="center"/>
        </w:trPr>
        <w:tc>
          <w:tcPr>
            <w:cnfStyle w:val="001000000000"/>
            <w:tcW w:w="3528" w:type="dxa"/>
          </w:tcPr>
          <w:p w:rsidR="002975D8" w:rsidRDefault="002975D8" w:rsidP="002C6FDB">
            <w:r>
              <w:t>AH Staff (workshop)</w:t>
            </w:r>
          </w:p>
        </w:tc>
        <w:tc>
          <w:tcPr>
            <w:tcW w:w="2700" w:type="dxa"/>
          </w:tcPr>
          <w:p w:rsidR="002975D8" w:rsidRDefault="002975D8" w:rsidP="002C6FDB">
            <w:pPr>
              <w:cnfStyle w:val="000000000000"/>
            </w:pPr>
            <w:r>
              <w:t>2 (15 participants)</w:t>
            </w:r>
          </w:p>
        </w:tc>
      </w:tr>
    </w:tbl>
    <w:p w:rsidR="002C6FDB" w:rsidRDefault="002C6FDB" w:rsidP="002C6FDB">
      <w:pPr>
        <w:pStyle w:val="Paranumber"/>
        <w:rPr>
          <w:rStyle w:val="StyleADBwpparaVerdanaChar"/>
        </w:rPr>
      </w:pPr>
      <w:r>
        <w:rPr>
          <w:rStyle w:val="StyleADBwpparaVerdanaChar"/>
        </w:rPr>
        <w:lastRenderedPageBreak/>
        <w:t>Tools and source of information (</w:t>
      </w:r>
      <w:r w:rsidR="000935D2">
        <w:rPr>
          <w:rStyle w:val="StyleADBwpparaVerdanaChar"/>
        </w:rPr>
        <w:fldChar w:fldCharType="begin"/>
      </w:r>
      <w:r>
        <w:rPr>
          <w:rStyle w:val="StyleADBwpparaVerdanaChar"/>
        </w:rPr>
        <w:instrText xml:space="preserve"> REF _Ref308073331 \h </w:instrText>
      </w:r>
      <w:r w:rsidR="000935D2">
        <w:rPr>
          <w:rStyle w:val="StyleADBwpparaVerdanaChar"/>
        </w:rPr>
      </w:r>
      <w:r w:rsidR="000935D2">
        <w:rPr>
          <w:rStyle w:val="StyleADBwpparaVerdanaChar"/>
        </w:rPr>
        <w:fldChar w:fldCharType="separate"/>
      </w:r>
      <w:r w:rsidR="0034170C" w:rsidRPr="00174EA1">
        <w:rPr>
          <w:szCs w:val="22"/>
        </w:rPr>
        <w:t xml:space="preserve">Table </w:t>
      </w:r>
      <w:r w:rsidR="0034170C">
        <w:rPr>
          <w:noProof/>
          <w:szCs w:val="22"/>
        </w:rPr>
        <w:t>1</w:t>
      </w:r>
      <w:r w:rsidR="000935D2">
        <w:rPr>
          <w:rStyle w:val="StyleADBwpparaVerdanaChar"/>
        </w:rPr>
        <w:fldChar w:fldCharType="end"/>
      </w:r>
      <w:r>
        <w:rPr>
          <w:rStyle w:val="StyleADBwpparaVerdanaChar"/>
        </w:rPr>
        <w:t xml:space="preserve">), </w:t>
      </w:r>
      <w:r w:rsidRPr="00D572E2">
        <w:rPr>
          <w:rStyle w:val="StyleADBwpparaVerdanaChar"/>
        </w:rPr>
        <w:t>FGD and IDI checklist (</w:t>
      </w:r>
      <w:fldSimple w:instr=" REF _Ref307217338 \h  \* MERGEFORMAT ">
        <w:r w:rsidR="0034170C" w:rsidRPr="0034170C">
          <w:t>Annex 2: Check list - FGD and IDI</w:t>
        </w:r>
      </w:fldSimple>
      <w:r w:rsidRPr="00D572E2">
        <w:rPr>
          <w:rStyle w:val="StyleADBwpparaVerdanaChar"/>
        </w:rPr>
        <w:t xml:space="preserve">), was finalized with participatory approach at plenary session with Executive Director and staff (technical and admin/management) of Anandaban Hospital. </w:t>
      </w:r>
    </w:p>
    <w:p w:rsidR="002C6FDB" w:rsidRPr="00D572E2" w:rsidRDefault="002C6FDB" w:rsidP="002C6FDB">
      <w:pPr>
        <w:pStyle w:val="Paranumber"/>
      </w:pPr>
    </w:p>
    <w:p w:rsidR="002C6FDB" w:rsidRPr="00D572E2" w:rsidRDefault="002C6FDB" w:rsidP="002C6FDB">
      <w:pPr>
        <w:pStyle w:val="Paranumber"/>
      </w:pPr>
      <w:r w:rsidRPr="00D572E2">
        <w:t xml:space="preserve">Staffs were involved in the study process wherever possible/as and when needed. Process and findings were shared with AH staff </w:t>
      </w:r>
      <w:r>
        <w:t xml:space="preserve">regularly </w:t>
      </w:r>
      <w:r w:rsidRPr="00D572E2">
        <w:t>through participatory workshop</w:t>
      </w:r>
      <w:r w:rsidR="00EB35A2">
        <w:t>s</w:t>
      </w:r>
      <w:r w:rsidRPr="00D572E2">
        <w:t xml:space="preserve"> at Anandaban. Comment</w:t>
      </w:r>
      <w:r w:rsidR="00EB35A2">
        <w:t>s</w:t>
      </w:r>
      <w:r w:rsidRPr="00D572E2">
        <w:t>, suggestion</w:t>
      </w:r>
      <w:r w:rsidR="00EB35A2">
        <w:t>s</w:t>
      </w:r>
      <w:r w:rsidRPr="00D572E2">
        <w:t xml:space="preserve"> and options were also discussed and incorporated. </w:t>
      </w:r>
    </w:p>
    <w:p w:rsidR="002C6FDB" w:rsidRDefault="002C6FDB" w:rsidP="002C6FDB">
      <w:pPr>
        <w:pStyle w:val="Paranumber"/>
        <w:rPr>
          <w:rStyle w:val="StyleADBwpparaVerdanaChar"/>
        </w:rPr>
      </w:pPr>
    </w:p>
    <w:p w:rsidR="002C6FDB" w:rsidRPr="00D572E2" w:rsidRDefault="002C6FDB" w:rsidP="00EB35A2">
      <w:pPr>
        <w:pStyle w:val="Paranumber"/>
      </w:pPr>
      <w:r w:rsidRPr="00D572E2">
        <w:rPr>
          <w:rStyle w:val="StyleADBwpparaVerdanaChar"/>
        </w:rPr>
        <w:t>Available literature of recently published report</w:t>
      </w:r>
      <w:r w:rsidR="00EB35A2">
        <w:rPr>
          <w:rStyle w:val="StyleADBwpparaVerdanaChar"/>
        </w:rPr>
        <w:t>s</w:t>
      </w:r>
      <w:r w:rsidRPr="00D572E2">
        <w:rPr>
          <w:rStyle w:val="StyleADBwpparaVerdanaChar"/>
        </w:rPr>
        <w:t xml:space="preserve"> </w:t>
      </w:r>
      <w:r w:rsidR="00EB35A2">
        <w:rPr>
          <w:rStyle w:val="StyleADBwpparaVerdanaChar"/>
        </w:rPr>
        <w:t>was</w:t>
      </w:r>
      <w:r w:rsidR="00EB35A2" w:rsidRPr="00D572E2">
        <w:rPr>
          <w:rStyle w:val="StyleADBwpparaVerdanaChar"/>
        </w:rPr>
        <w:t xml:space="preserve"> </w:t>
      </w:r>
      <w:r w:rsidRPr="00D572E2">
        <w:rPr>
          <w:rStyle w:val="StyleADBwpparaVerdanaChar"/>
        </w:rPr>
        <w:t>also reviewed</w:t>
      </w:r>
      <w:r>
        <w:rPr>
          <w:rStyle w:val="StyleADBwpparaVerdanaChar"/>
        </w:rPr>
        <w:t xml:space="preserve"> to obtain additional insights and information</w:t>
      </w:r>
      <w:r w:rsidRPr="00D572E2">
        <w:rPr>
          <w:rStyle w:val="StyleADBwpparaVerdanaChar"/>
        </w:rPr>
        <w:t>.</w:t>
      </w:r>
    </w:p>
    <w:p w:rsidR="002C6FDB" w:rsidRPr="00D572E2" w:rsidRDefault="002C6FDB" w:rsidP="002C6FDB">
      <w:pPr>
        <w:rPr>
          <w:rStyle w:val="StyleADBwpparaLatinVerdanaComplexArialComplex11Char"/>
        </w:rPr>
      </w:pPr>
    </w:p>
    <w:p w:rsidR="002C6FDB" w:rsidRPr="00174EA1" w:rsidRDefault="002C6FDB" w:rsidP="002C6FDB">
      <w:pPr>
        <w:pStyle w:val="Caption"/>
        <w:rPr>
          <w:sz w:val="22"/>
          <w:szCs w:val="22"/>
        </w:rPr>
      </w:pPr>
      <w:bookmarkStart w:id="6" w:name="_Ref308073331"/>
      <w:bookmarkStart w:id="7" w:name="_Toc308177462"/>
      <w:bookmarkStart w:id="8" w:name="_Toc311086803"/>
      <w:r w:rsidRPr="00174EA1">
        <w:rPr>
          <w:sz w:val="22"/>
          <w:szCs w:val="22"/>
        </w:rPr>
        <w:t xml:space="preserve">Table </w:t>
      </w:r>
      <w:r w:rsidR="000935D2" w:rsidRPr="00174EA1">
        <w:rPr>
          <w:sz w:val="22"/>
          <w:szCs w:val="22"/>
        </w:rPr>
        <w:fldChar w:fldCharType="begin"/>
      </w:r>
      <w:r w:rsidRPr="00174EA1">
        <w:rPr>
          <w:sz w:val="22"/>
          <w:szCs w:val="22"/>
        </w:rPr>
        <w:instrText xml:space="preserve"> SEQ Table \* ARABIC </w:instrText>
      </w:r>
      <w:r w:rsidR="000935D2" w:rsidRPr="00174EA1">
        <w:rPr>
          <w:sz w:val="22"/>
          <w:szCs w:val="22"/>
        </w:rPr>
        <w:fldChar w:fldCharType="separate"/>
      </w:r>
      <w:r w:rsidR="0034170C">
        <w:rPr>
          <w:noProof/>
          <w:sz w:val="22"/>
          <w:szCs w:val="22"/>
        </w:rPr>
        <w:t>1</w:t>
      </w:r>
      <w:r w:rsidR="000935D2" w:rsidRPr="00174EA1">
        <w:rPr>
          <w:sz w:val="22"/>
          <w:szCs w:val="22"/>
        </w:rPr>
        <w:fldChar w:fldCharType="end"/>
      </w:r>
      <w:bookmarkEnd w:id="6"/>
      <w:r w:rsidRPr="00174EA1">
        <w:rPr>
          <w:sz w:val="22"/>
          <w:szCs w:val="22"/>
        </w:rPr>
        <w:t>: Tools and source of information</w:t>
      </w:r>
      <w:bookmarkEnd w:id="7"/>
      <w:bookmarkEnd w:id="8"/>
    </w:p>
    <w:tbl>
      <w:tblPr>
        <w:tblStyle w:val="TableGrid"/>
        <w:tblW w:w="9900" w:type="dxa"/>
        <w:tblLook w:val="04A0"/>
      </w:tblPr>
      <w:tblGrid>
        <w:gridCol w:w="2025"/>
        <w:gridCol w:w="2223"/>
        <w:gridCol w:w="3879"/>
        <w:gridCol w:w="1773"/>
      </w:tblGrid>
      <w:tr w:rsidR="002C6FDB" w:rsidRPr="009F418C" w:rsidTr="00A1355B">
        <w:trPr>
          <w:tblHeader/>
        </w:trPr>
        <w:tc>
          <w:tcPr>
            <w:tcW w:w="2025" w:type="dxa"/>
            <w:shd w:val="clear" w:color="auto" w:fill="B6DDE8" w:themeFill="accent5" w:themeFillTint="66"/>
          </w:tcPr>
          <w:p w:rsidR="002C6FDB" w:rsidRPr="009F418C" w:rsidRDefault="002C6FDB" w:rsidP="004108A5">
            <w:pPr>
              <w:jc w:val="left"/>
              <w:rPr>
                <w:b/>
                <w:bCs/>
                <w:sz w:val="20"/>
                <w:szCs w:val="20"/>
              </w:rPr>
            </w:pPr>
            <w:r w:rsidRPr="009F418C">
              <w:rPr>
                <w:b/>
                <w:bCs/>
                <w:sz w:val="20"/>
                <w:szCs w:val="20"/>
              </w:rPr>
              <w:t>Key areas</w:t>
            </w:r>
          </w:p>
        </w:tc>
        <w:tc>
          <w:tcPr>
            <w:tcW w:w="2223" w:type="dxa"/>
            <w:shd w:val="clear" w:color="auto" w:fill="B6DDE8" w:themeFill="accent5" w:themeFillTint="66"/>
          </w:tcPr>
          <w:p w:rsidR="002C6FDB" w:rsidRPr="009F418C" w:rsidRDefault="002C6FDB" w:rsidP="004108A5">
            <w:pPr>
              <w:jc w:val="left"/>
              <w:rPr>
                <w:b/>
                <w:bCs/>
                <w:sz w:val="20"/>
                <w:szCs w:val="20"/>
              </w:rPr>
            </w:pPr>
            <w:r w:rsidRPr="009F418C">
              <w:rPr>
                <w:b/>
                <w:bCs/>
                <w:sz w:val="20"/>
                <w:szCs w:val="20"/>
              </w:rPr>
              <w:t>Tools</w:t>
            </w:r>
          </w:p>
        </w:tc>
        <w:tc>
          <w:tcPr>
            <w:tcW w:w="3879" w:type="dxa"/>
            <w:shd w:val="clear" w:color="auto" w:fill="B6DDE8" w:themeFill="accent5" w:themeFillTint="66"/>
          </w:tcPr>
          <w:p w:rsidR="002C6FDB" w:rsidRPr="009F418C" w:rsidRDefault="002C6FDB" w:rsidP="004108A5">
            <w:pPr>
              <w:jc w:val="left"/>
              <w:rPr>
                <w:b/>
                <w:bCs/>
                <w:sz w:val="20"/>
                <w:szCs w:val="20"/>
              </w:rPr>
            </w:pPr>
            <w:r w:rsidRPr="009F418C">
              <w:rPr>
                <w:b/>
                <w:bCs/>
                <w:sz w:val="20"/>
                <w:szCs w:val="20"/>
              </w:rPr>
              <w:t>Source of informants</w:t>
            </w:r>
          </w:p>
        </w:tc>
        <w:tc>
          <w:tcPr>
            <w:tcW w:w="1773" w:type="dxa"/>
            <w:shd w:val="clear" w:color="auto" w:fill="B6DDE8" w:themeFill="accent5" w:themeFillTint="66"/>
          </w:tcPr>
          <w:p w:rsidR="002C6FDB" w:rsidRPr="009F418C" w:rsidRDefault="002C6FDB" w:rsidP="004108A5">
            <w:pPr>
              <w:rPr>
                <w:b/>
                <w:bCs/>
                <w:sz w:val="20"/>
                <w:szCs w:val="20"/>
              </w:rPr>
            </w:pPr>
            <w:r w:rsidRPr="009F418C">
              <w:rPr>
                <w:b/>
                <w:bCs/>
                <w:sz w:val="20"/>
                <w:szCs w:val="20"/>
              </w:rPr>
              <w:t>District</w:t>
            </w:r>
          </w:p>
        </w:tc>
      </w:tr>
      <w:tr w:rsidR="002C6FDB" w:rsidRPr="009F418C" w:rsidTr="004108A5">
        <w:tc>
          <w:tcPr>
            <w:tcW w:w="2025" w:type="dxa"/>
          </w:tcPr>
          <w:p w:rsidR="002C6FDB" w:rsidRPr="009F418C" w:rsidRDefault="002C6FDB" w:rsidP="001F7372">
            <w:pPr>
              <w:pStyle w:val="ListParagraph"/>
              <w:numPr>
                <w:ilvl w:val="0"/>
                <w:numId w:val="10"/>
              </w:numPr>
              <w:ind w:left="162" w:hanging="162"/>
              <w:jc w:val="left"/>
              <w:rPr>
                <w:sz w:val="20"/>
                <w:szCs w:val="20"/>
              </w:rPr>
            </w:pPr>
            <w:r w:rsidRPr="009F418C">
              <w:rPr>
                <w:sz w:val="20"/>
                <w:szCs w:val="20"/>
              </w:rPr>
              <w:t>Effectiveness</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Way forward</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 xml:space="preserve">Community </w:t>
            </w:r>
          </w:p>
          <w:p w:rsidR="002C6FDB" w:rsidRDefault="002C6FDB" w:rsidP="001F7372">
            <w:pPr>
              <w:pStyle w:val="ListParagraph"/>
              <w:numPr>
                <w:ilvl w:val="0"/>
                <w:numId w:val="10"/>
              </w:numPr>
              <w:ind w:left="162" w:hanging="162"/>
              <w:jc w:val="left"/>
              <w:rPr>
                <w:sz w:val="20"/>
                <w:szCs w:val="20"/>
              </w:rPr>
            </w:pPr>
            <w:r w:rsidRPr="009F418C">
              <w:rPr>
                <w:sz w:val="20"/>
                <w:szCs w:val="20"/>
              </w:rPr>
              <w:t>Expectations</w:t>
            </w:r>
          </w:p>
          <w:p w:rsidR="00B0172A" w:rsidRPr="009F418C" w:rsidRDefault="00B0172A" w:rsidP="00B0172A">
            <w:pPr>
              <w:pStyle w:val="ListParagraph"/>
              <w:numPr>
                <w:ilvl w:val="0"/>
                <w:numId w:val="10"/>
              </w:numPr>
              <w:ind w:left="162" w:hanging="162"/>
              <w:jc w:val="left"/>
              <w:rPr>
                <w:sz w:val="20"/>
                <w:szCs w:val="20"/>
              </w:rPr>
            </w:pPr>
            <w:r w:rsidRPr="009F418C">
              <w:rPr>
                <w:sz w:val="20"/>
                <w:szCs w:val="20"/>
              </w:rPr>
              <w:t xml:space="preserve">Strengths &amp; weaknesses </w:t>
            </w:r>
          </w:p>
          <w:p w:rsidR="00B0172A" w:rsidRPr="009F418C" w:rsidRDefault="00B0172A" w:rsidP="00B0172A">
            <w:pPr>
              <w:pStyle w:val="ListParagraph"/>
              <w:ind w:left="162"/>
              <w:jc w:val="left"/>
              <w:rPr>
                <w:sz w:val="20"/>
                <w:szCs w:val="20"/>
              </w:rPr>
            </w:pPr>
          </w:p>
          <w:p w:rsidR="002C6FDB" w:rsidRPr="009F418C" w:rsidRDefault="002C6FDB" w:rsidP="004108A5">
            <w:pPr>
              <w:ind w:hanging="162"/>
              <w:jc w:val="left"/>
              <w:rPr>
                <w:sz w:val="20"/>
                <w:szCs w:val="20"/>
              </w:rPr>
            </w:pPr>
          </w:p>
        </w:tc>
        <w:tc>
          <w:tcPr>
            <w:tcW w:w="2223" w:type="dxa"/>
          </w:tcPr>
          <w:p w:rsidR="002C6FDB" w:rsidRPr="009F418C" w:rsidRDefault="002C6FDB" w:rsidP="004108A5">
            <w:pPr>
              <w:jc w:val="left"/>
              <w:rPr>
                <w:sz w:val="20"/>
                <w:szCs w:val="20"/>
              </w:rPr>
            </w:pPr>
            <w:r w:rsidRPr="009F418C">
              <w:rPr>
                <w:sz w:val="20"/>
                <w:szCs w:val="20"/>
              </w:rPr>
              <w:t>Focus group discussion,</w:t>
            </w:r>
          </w:p>
          <w:p w:rsidR="002C6FDB" w:rsidRPr="009F418C" w:rsidRDefault="002C6FDB" w:rsidP="004108A5">
            <w:pPr>
              <w:jc w:val="left"/>
              <w:rPr>
                <w:sz w:val="20"/>
                <w:szCs w:val="20"/>
              </w:rPr>
            </w:pPr>
            <w:r w:rsidRPr="009F418C">
              <w:rPr>
                <w:sz w:val="20"/>
                <w:szCs w:val="20"/>
              </w:rPr>
              <w:t>Venn diagram,</w:t>
            </w:r>
          </w:p>
          <w:p w:rsidR="002C6FDB" w:rsidRPr="009F418C" w:rsidRDefault="002C6FDB" w:rsidP="004108A5">
            <w:pPr>
              <w:jc w:val="left"/>
              <w:rPr>
                <w:sz w:val="20"/>
                <w:szCs w:val="20"/>
              </w:rPr>
            </w:pPr>
            <w:r w:rsidRPr="009F418C">
              <w:rPr>
                <w:sz w:val="20"/>
                <w:szCs w:val="20"/>
              </w:rPr>
              <w:t>Preference ranking,</w:t>
            </w:r>
          </w:p>
          <w:p w:rsidR="002C6FDB" w:rsidRPr="009F418C" w:rsidRDefault="002C6FDB" w:rsidP="004108A5">
            <w:pPr>
              <w:jc w:val="left"/>
              <w:rPr>
                <w:sz w:val="20"/>
                <w:szCs w:val="20"/>
              </w:rPr>
            </w:pPr>
            <w:r w:rsidRPr="009F418C">
              <w:rPr>
                <w:sz w:val="20"/>
                <w:szCs w:val="20"/>
              </w:rPr>
              <w:t>Participatory workshops,</w:t>
            </w:r>
          </w:p>
          <w:p w:rsidR="002C6FDB" w:rsidRPr="009F418C" w:rsidRDefault="002C6FDB" w:rsidP="004108A5">
            <w:pPr>
              <w:jc w:val="left"/>
              <w:rPr>
                <w:sz w:val="20"/>
                <w:szCs w:val="20"/>
              </w:rPr>
            </w:pPr>
            <w:r w:rsidRPr="009F418C">
              <w:rPr>
                <w:sz w:val="20"/>
                <w:szCs w:val="20"/>
              </w:rPr>
              <w:t>SWOT/C</w:t>
            </w:r>
          </w:p>
        </w:tc>
        <w:tc>
          <w:tcPr>
            <w:tcW w:w="3879" w:type="dxa"/>
          </w:tcPr>
          <w:p w:rsidR="002C6FDB" w:rsidRPr="009F418C" w:rsidRDefault="002C6FDB" w:rsidP="001F7372">
            <w:pPr>
              <w:pStyle w:val="ListParagraph"/>
              <w:numPr>
                <w:ilvl w:val="0"/>
                <w:numId w:val="2"/>
              </w:numPr>
              <w:ind w:left="144" w:hanging="180"/>
              <w:jc w:val="left"/>
              <w:rPr>
                <w:sz w:val="20"/>
                <w:szCs w:val="20"/>
              </w:rPr>
            </w:pPr>
            <w:r w:rsidRPr="009F418C">
              <w:rPr>
                <w:sz w:val="20"/>
                <w:szCs w:val="20"/>
              </w:rPr>
              <w:t>Beneficiaries of general health services</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Self help groups</w:t>
            </w:r>
          </w:p>
          <w:p w:rsidR="002C6FDB" w:rsidRDefault="002C6FDB" w:rsidP="001F7372">
            <w:pPr>
              <w:pStyle w:val="ListParagraph"/>
              <w:numPr>
                <w:ilvl w:val="0"/>
                <w:numId w:val="2"/>
              </w:numPr>
              <w:ind w:left="144" w:hanging="180"/>
              <w:jc w:val="left"/>
              <w:rPr>
                <w:sz w:val="20"/>
                <w:szCs w:val="20"/>
              </w:rPr>
            </w:pPr>
            <w:r w:rsidRPr="009F418C">
              <w:rPr>
                <w:sz w:val="20"/>
                <w:szCs w:val="20"/>
              </w:rPr>
              <w:t>Health Post Management Committee</w:t>
            </w:r>
          </w:p>
          <w:p w:rsidR="00D1358B" w:rsidRPr="009F418C" w:rsidRDefault="00D1358B" w:rsidP="001F7372">
            <w:pPr>
              <w:pStyle w:val="ListParagraph"/>
              <w:numPr>
                <w:ilvl w:val="0"/>
                <w:numId w:val="2"/>
              </w:numPr>
              <w:ind w:left="144" w:hanging="180"/>
              <w:jc w:val="left"/>
              <w:rPr>
                <w:sz w:val="20"/>
                <w:szCs w:val="20"/>
              </w:rPr>
            </w:pPr>
            <w:r w:rsidRPr="009F418C">
              <w:rPr>
                <w:sz w:val="20"/>
                <w:szCs w:val="20"/>
              </w:rPr>
              <w:t>all</w:t>
            </w:r>
            <w:r>
              <w:rPr>
                <w:sz w:val="20"/>
                <w:szCs w:val="20"/>
              </w:rPr>
              <w:t xml:space="preserve"> political party representatives</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Staff of Anandaban Hospital</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Documents, hospital data, progress reports</w:t>
            </w:r>
          </w:p>
        </w:tc>
        <w:tc>
          <w:tcPr>
            <w:tcW w:w="1773" w:type="dxa"/>
          </w:tcPr>
          <w:p w:rsidR="002C6FDB" w:rsidRPr="009F418C" w:rsidRDefault="002C6FDB" w:rsidP="0085418E">
            <w:pPr>
              <w:rPr>
                <w:sz w:val="20"/>
                <w:szCs w:val="20"/>
              </w:rPr>
            </w:pPr>
            <w:r w:rsidRPr="009F418C">
              <w:rPr>
                <w:sz w:val="20"/>
                <w:szCs w:val="20"/>
              </w:rPr>
              <w:t>Lalitpur, Kavre, Chitwan, Bara</w:t>
            </w:r>
          </w:p>
        </w:tc>
      </w:tr>
      <w:tr w:rsidR="002C6FDB" w:rsidRPr="009F418C" w:rsidTr="004108A5">
        <w:tc>
          <w:tcPr>
            <w:tcW w:w="2025" w:type="dxa"/>
          </w:tcPr>
          <w:p w:rsidR="002C6FDB" w:rsidRPr="009F418C" w:rsidRDefault="002C6FDB" w:rsidP="001F7372">
            <w:pPr>
              <w:pStyle w:val="ListParagraph"/>
              <w:numPr>
                <w:ilvl w:val="0"/>
                <w:numId w:val="10"/>
              </w:numPr>
              <w:ind w:left="162" w:hanging="162"/>
              <w:jc w:val="left"/>
              <w:rPr>
                <w:sz w:val="20"/>
                <w:szCs w:val="20"/>
              </w:rPr>
            </w:pPr>
            <w:r w:rsidRPr="009F418C">
              <w:rPr>
                <w:sz w:val="20"/>
                <w:szCs w:val="20"/>
              </w:rPr>
              <w:t>Effectiveness</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Service charges &amp; sustainability</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Social stigma</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Expansion services</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Self-help group</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Programme coordination</w:t>
            </w:r>
          </w:p>
          <w:p w:rsidR="002C6FDB" w:rsidRPr="009F418C" w:rsidRDefault="002C6FDB" w:rsidP="001F7372">
            <w:pPr>
              <w:pStyle w:val="ListParagraph"/>
              <w:numPr>
                <w:ilvl w:val="0"/>
                <w:numId w:val="10"/>
              </w:numPr>
              <w:ind w:left="162" w:hanging="162"/>
              <w:jc w:val="left"/>
              <w:rPr>
                <w:sz w:val="20"/>
                <w:szCs w:val="20"/>
              </w:rPr>
            </w:pPr>
            <w:r w:rsidRPr="009F418C">
              <w:rPr>
                <w:sz w:val="20"/>
                <w:szCs w:val="20"/>
              </w:rPr>
              <w:t>Future role</w:t>
            </w:r>
          </w:p>
          <w:p w:rsidR="002C6FDB" w:rsidRPr="009F418C" w:rsidRDefault="002C6FDB" w:rsidP="004108A5">
            <w:pPr>
              <w:pStyle w:val="ListParagraph"/>
              <w:ind w:left="162"/>
              <w:jc w:val="left"/>
              <w:rPr>
                <w:sz w:val="20"/>
                <w:szCs w:val="20"/>
              </w:rPr>
            </w:pPr>
          </w:p>
          <w:p w:rsidR="002C6FDB" w:rsidRPr="009F418C" w:rsidRDefault="002C6FDB" w:rsidP="004108A5">
            <w:pPr>
              <w:pStyle w:val="ListParagraph"/>
              <w:ind w:left="162"/>
              <w:jc w:val="left"/>
              <w:rPr>
                <w:sz w:val="20"/>
                <w:szCs w:val="20"/>
              </w:rPr>
            </w:pPr>
          </w:p>
        </w:tc>
        <w:tc>
          <w:tcPr>
            <w:tcW w:w="2223" w:type="dxa"/>
          </w:tcPr>
          <w:p w:rsidR="002C6FDB" w:rsidRPr="009F418C" w:rsidRDefault="002C6FDB" w:rsidP="004108A5">
            <w:pPr>
              <w:jc w:val="left"/>
              <w:rPr>
                <w:sz w:val="20"/>
                <w:szCs w:val="20"/>
              </w:rPr>
            </w:pPr>
            <w:r w:rsidRPr="009F418C">
              <w:rPr>
                <w:sz w:val="20"/>
                <w:szCs w:val="20"/>
              </w:rPr>
              <w:t>In-depth interview</w:t>
            </w:r>
          </w:p>
        </w:tc>
        <w:tc>
          <w:tcPr>
            <w:tcW w:w="3879" w:type="dxa"/>
          </w:tcPr>
          <w:p w:rsidR="002C6FDB" w:rsidRPr="009F418C" w:rsidRDefault="002C6FDB" w:rsidP="001F7372">
            <w:pPr>
              <w:pStyle w:val="ListParagraph"/>
              <w:numPr>
                <w:ilvl w:val="0"/>
                <w:numId w:val="2"/>
              </w:numPr>
              <w:ind w:left="144" w:hanging="180"/>
              <w:jc w:val="left"/>
              <w:rPr>
                <w:sz w:val="20"/>
                <w:szCs w:val="20"/>
              </w:rPr>
            </w:pPr>
            <w:r w:rsidRPr="009F418C">
              <w:rPr>
                <w:sz w:val="20"/>
                <w:szCs w:val="20"/>
              </w:rPr>
              <w:t>Local influential people (social workers, senior citizens, school teachers)</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Leprosy clients (existing and former)</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OPD patients (general)</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IPD (Leprosy and other patients)</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Existing and former leprosy clients</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Self-help Group/coordinator/ mobilize</w:t>
            </w:r>
            <w:r w:rsidR="00D1358B">
              <w:rPr>
                <w:sz w:val="20"/>
                <w:szCs w:val="20"/>
              </w:rPr>
              <w:t>r</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DHOs</w:t>
            </w:r>
          </w:p>
          <w:p w:rsidR="002C6FDB" w:rsidRPr="009F418C" w:rsidRDefault="00740935" w:rsidP="001F7372">
            <w:pPr>
              <w:pStyle w:val="ListParagraph"/>
              <w:numPr>
                <w:ilvl w:val="0"/>
                <w:numId w:val="2"/>
              </w:numPr>
              <w:ind w:left="144" w:hanging="180"/>
              <w:jc w:val="left"/>
              <w:rPr>
                <w:sz w:val="20"/>
                <w:szCs w:val="20"/>
              </w:rPr>
            </w:pPr>
            <w:r>
              <w:rPr>
                <w:sz w:val="20"/>
                <w:szCs w:val="20"/>
              </w:rPr>
              <w:t>DTLO</w:t>
            </w:r>
            <w:r w:rsidR="002C6FDB" w:rsidRPr="009F418C">
              <w:rPr>
                <w:sz w:val="20"/>
                <w:szCs w:val="20"/>
              </w:rPr>
              <w:t>/RTLO</w:t>
            </w:r>
          </w:p>
          <w:p w:rsidR="002C6FDB" w:rsidRPr="00C65ABE" w:rsidRDefault="002C6FDB" w:rsidP="001F7372">
            <w:pPr>
              <w:pStyle w:val="ListParagraph"/>
              <w:numPr>
                <w:ilvl w:val="0"/>
                <w:numId w:val="2"/>
              </w:numPr>
              <w:ind w:left="144" w:hanging="180"/>
              <w:jc w:val="left"/>
              <w:rPr>
                <w:sz w:val="20"/>
                <w:szCs w:val="20"/>
              </w:rPr>
            </w:pPr>
            <w:r w:rsidRPr="00C65ABE">
              <w:rPr>
                <w:sz w:val="20"/>
                <w:szCs w:val="20"/>
              </w:rPr>
              <w:t>Medical Officer/Medical college</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Health Post in charge</w:t>
            </w:r>
          </w:p>
          <w:p w:rsidR="002C6FDB" w:rsidRPr="009F418C" w:rsidRDefault="002C6FDB" w:rsidP="001F7372">
            <w:pPr>
              <w:pStyle w:val="ListParagraph"/>
              <w:numPr>
                <w:ilvl w:val="0"/>
                <w:numId w:val="2"/>
              </w:numPr>
              <w:ind w:left="144" w:hanging="180"/>
              <w:jc w:val="left"/>
              <w:rPr>
                <w:sz w:val="20"/>
                <w:szCs w:val="20"/>
              </w:rPr>
            </w:pPr>
            <w:r w:rsidRPr="009F418C">
              <w:rPr>
                <w:sz w:val="20"/>
                <w:szCs w:val="20"/>
              </w:rPr>
              <w:t>Local key informants (social worker, school teachers, community leaders, AH staff)</w:t>
            </w:r>
          </w:p>
        </w:tc>
        <w:tc>
          <w:tcPr>
            <w:tcW w:w="1773" w:type="dxa"/>
          </w:tcPr>
          <w:p w:rsidR="002C6FDB" w:rsidRPr="009F418C" w:rsidRDefault="002C6FDB" w:rsidP="004108A5">
            <w:pPr>
              <w:jc w:val="left"/>
              <w:rPr>
                <w:sz w:val="20"/>
                <w:szCs w:val="20"/>
              </w:rPr>
            </w:pPr>
            <w:r w:rsidRPr="009F418C">
              <w:rPr>
                <w:sz w:val="20"/>
                <w:szCs w:val="20"/>
              </w:rPr>
              <w:t xml:space="preserve">Lalitpur, Kathmandu, Kavre, Chitwan, Bara, Parsa, </w:t>
            </w:r>
            <w:r w:rsidR="00D1358B">
              <w:rPr>
                <w:sz w:val="20"/>
                <w:szCs w:val="20"/>
              </w:rPr>
              <w:t xml:space="preserve">Leprosy </w:t>
            </w:r>
            <w:r w:rsidRPr="009F418C">
              <w:rPr>
                <w:sz w:val="20"/>
                <w:szCs w:val="20"/>
              </w:rPr>
              <w:t>In-patient from Morang, Jhapa, Parsa, Sunsari, Dhanusa, Kanchanpur, Ramechhap</w:t>
            </w:r>
          </w:p>
        </w:tc>
      </w:tr>
      <w:tr w:rsidR="002C6FDB" w:rsidRPr="009F418C" w:rsidTr="004108A5">
        <w:tc>
          <w:tcPr>
            <w:tcW w:w="2025" w:type="dxa"/>
          </w:tcPr>
          <w:p w:rsidR="002C6FDB" w:rsidRPr="009F418C" w:rsidRDefault="002C6FDB" w:rsidP="001F7372">
            <w:pPr>
              <w:pStyle w:val="ListParagraph"/>
              <w:numPr>
                <w:ilvl w:val="0"/>
                <w:numId w:val="10"/>
              </w:numPr>
              <w:ind w:left="162" w:hanging="162"/>
              <w:rPr>
                <w:sz w:val="20"/>
                <w:szCs w:val="20"/>
              </w:rPr>
            </w:pPr>
            <w:r w:rsidRPr="009F418C">
              <w:rPr>
                <w:sz w:val="20"/>
                <w:szCs w:val="20"/>
              </w:rPr>
              <w:t>Leprosy Policy</w:t>
            </w:r>
          </w:p>
          <w:p w:rsidR="002C6FDB" w:rsidRPr="009F418C" w:rsidRDefault="002C6FDB" w:rsidP="001F7372">
            <w:pPr>
              <w:pStyle w:val="ListParagraph"/>
              <w:numPr>
                <w:ilvl w:val="0"/>
                <w:numId w:val="10"/>
              </w:numPr>
              <w:ind w:left="162" w:hanging="162"/>
              <w:rPr>
                <w:sz w:val="20"/>
                <w:szCs w:val="20"/>
              </w:rPr>
            </w:pPr>
            <w:r w:rsidRPr="009F418C">
              <w:rPr>
                <w:sz w:val="20"/>
                <w:szCs w:val="20"/>
              </w:rPr>
              <w:t>Coordination (Govt. I/NGOs)</w:t>
            </w:r>
          </w:p>
          <w:p w:rsidR="002C6FDB" w:rsidRPr="009F418C" w:rsidRDefault="002C6FDB" w:rsidP="001F7372">
            <w:pPr>
              <w:pStyle w:val="ListParagraph"/>
              <w:numPr>
                <w:ilvl w:val="0"/>
                <w:numId w:val="10"/>
              </w:numPr>
              <w:ind w:left="162" w:hanging="162"/>
              <w:rPr>
                <w:sz w:val="20"/>
                <w:szCs w:val="20"/>
              </w:rPr>
            </w:pPr>
            <w:r w:rsidRPr="009F418C">
              <w:rPr>
                <w:sz w:val="20"/>
                <w:szCs w:val="20"/>
              </w:rPr>
              <w:t xml:space="preserve">Way forward </w:t>
            </w:r>
          </w:p>
        </w:tc>
        <w:tc>
          <w:tcPr>
            <w:tcW w:w="2223" w:type="dxa"/>
          </w:tcPr>
          <w:p w:rsidR="002C6FDB" w:rsidRPr="009F418C" w:rsidRDefault="002C6FDB" w:rsidP="004108A5">
            <w:pPr>
              <w:rPr>
                <w:sz w:val="20"/>
                <w:szCs w:val="20"/>
              </w:rPr>
            </w:pPr>
            <w:r w:rsidRPr="009F418C">
              <w:rPr>
                <w:sz w:val="20"/>
                <w:szCs w:val="20"/>
              </w:rPr>
              <w:t>In-depth interview</w:t>
            </w:r>
          </w:p>
        </w:tc>
        <w:tc>
          <w:tcPr>
            <w:tcW w:w="3879" w:type="dxa"/>
          </w:tcPr>
          <w:p w:rsidR="002C6FDB" w:rsidRPr="009F418C" w:rsidRDefault="002C6FDB" w:rsidP="001F7372">
            <w:pPr>
              <w:pStyle w:val="ListParagraph"/>
              <w:numPr>
                <w:ilvl w:val="0"/>
                <w:numId w:val="2"/>
              </w:numPr>
              <w:ind w:left="144" w:hanging="180"/>
              <w:rPr>
                <w:sz w:val="20"/>
                <w:szCs w:val="20"/>
              </w:rPr>
            </w:pPr>
            <w:r w:rsidRPr="009F418C">
              <w:rPr>
                <w:sz w:val="20"/>
                <w:szCs w:val="20"/>
              </w:rPr>
              <w:t>Ministry of Health</w:t>
            </w:r>
          </w:p>
          <w:p w:rsidR="002C6FDB" w:rsidRPr="009F418C" w:rsidRDefault="002C6FDB" w:rsidP="001F7372">
            <w:pPr>
              <w:pStyle w:val="ListParagraph"/>
              <w:numPr>
                <w:ilvl w:val="0"/>
                <w:numId w:val="2"/>
              </w:numPr>
              <w:ind w:left="144" w:hanging="180"/>
              <w:rPr>
                <w:sz w:val="20"/>
                <w:szCs w:val="20"/>
              </w:rPr>
            </w:pPr>
            <w:r w:rsidRPr="009F418C">
              <w:rPr>
                <w:sz w:val="20"/>
                <w:szCs w:val="20"/>
              </w:rPr>
              <w:t>Leprosy Control Division</w:t>
            </w:r>
          </w:p>
          <w:p w:rsidR="002C6FDB" w:rsidRPr="009F418C" w:rsidRDefault="002C6FDB" w:rsidP="001F7372">
            <w:pPr>
              <w:pStyle w:val="ListParagraph"/>
              <w:numPr>
                <w:ilvl w:val="0"/>
                <w:numId w:val="2"/>
              </w:numPr>
              <w:ind w:left="144" w:hanging="180"/>
              <w:rPr>
                <w:sz w:val="20"/>
                <w:szCs w:val="20"/>
              </w:rPr>
            </w:pPr>
            <w:r w:rsidRPr="009F418C">
              <w:rPr>
                <w:sz w:val="20"/>
                <w:szCs w:val="20"/>
              </w:rPr>
              <w:t>Regional Health Director</w:t>
            </w:r>
          </w:p>
          <w:p w:rsidR="002C6FDB" w:rsidRPr="009F418C" w:rsidRDefault="002C6FDB" w:rsidP="001F7372">
            <w:pPr>
              <w:pStyle w:val="ListParagraph"/>
              <w:numPr>
                <w:ilvl w:val="0"/>
                <w:numId w:val="2"/>
              </w:numPr>
              <w:ind w:left="144" w:hanging="180"/>
              <w:rPr>
                <w:sz w:val="20"/>
                <w:szCs w:val="20"/>
              </w:rPr>
            </w:pPr>
            <w:r w:rsidRPr="009F418C">
              <w:rPr>
                <w:sz w:val="20"/>
                <w:szCs w:val="20"/>
              </w:rPr>
              <w:t>INGOs</w:t>
            </w:r>
          </w:p>
          <w:p w:rsidR="002C6FDB" w:rsidRPr="009F418C" w:rsidRDefault="002C6FDB" w:rsidP="001F7372">
            <w:pPr>
              <w:pStyle w:val="ListParagraph"/>
              <w:numPr>
                <w:ilvl w:val="0"/>
                <w:numId w:val="2"/>
              </w:numPr>
              <w:ind w:left="144" w:hanging="180"/>
              <w:rPr>
                <w:sz w:val="20"/>
                <w:szCs w:val="20"/>
              </w:rPr>
            </w:pPr>
            <w:r w:rsidRPr="009F418C">
              <w:rPr>
                <w:sz w:val="20"/>
                <w:szCs w:val="20"/>
              </w:rPr>
              <w:t>Document review</w:t>
            </w:r>
          </w:p>
        </w:tc>
        <w:tc>
          <w:tcPr>
            <w:tcW w:w="1773" w:type="dxa"/>
          </w:tcPr>
          <w:p w:rsidR="002C6FDB" w:rsidRPr="009F418C" w:rsidRDefault="002C6FDB" w:rsidP="004108A5">
            <w:pPr>
              <w:rPr>
                <w:sz w:val="20"/>
                <w:szCs w:val="20"/>
              </w:rPr>
            </w:pPr>
          </w:p>
        </w:tc>
      </w:tr>
      <w:tr w:rsidR="002C6FDB" w:rsidRPr="009F418C" w:rsidTr="004108A5">
        <w:tc>
          <w:tcPr>
            <w:tcW w:w="2025" w:type="dxa"/>
          </w:tcPr>
          <w:p w:rsidR="002C6FDB" w:rsidRPr="009F418C" w:rsidRDefault="002C6FDB" w:rsidP="001F7372">
            <w:pPr>
              <w:pStyle w:val="ListParagraph"/>
              <w:numPr>
                <w:ilvl w:val="0"/>
                <w:numId w:val="10"/>
              </w:numPr>
              <w:ind w:left="162" w:hanging="162"/>
              <w:rPr>
                <w:sz w:val="20"/>
                <w:szCs w:val="20"/>
              </w:rPr>
            </w:pPr>
            <w:r w:rsidRPr="009F418C">
              <w:rPr>
                <w:sz w:val="20"/>
                <w:szCs w:val="20"/>
              </w:rPr>
              <w:t>Additional insights</w:t>
            </w:r>
          </w:p>
        </w:tc>
        <w:tc>
          <w:tcPr>
            <w:tcW w:w="2223" w:type="dxa"/>
          </w:tcPr>
          <w:p w:rsidR="002C6FDB" w:rsidRPr="009F418C" w:rsidRDefault="002C6FDB" w:rsidP="004108A5">
            <w:pPr>
              <w:rPr>
                <w:sz w:val="20"/>
                <w:szCs w:val="20"/>
              </w:rPr>
            </w:pPr>
            <w:r w:rsidRPr="009F418C">
              <w:rPr>
                <w:sz w:val="20"/>
                <w:szCs w:val="20"/>
              </w:rPr>
              <w:t>Personal observation</w:t>
            </w:r>
          </w:p>
        </w:tc>
        <w:tc>
          <w:tcPr>
            <w:tcW w:w="3879" w:type="dxa"/>
          </w:tcPr>
          <w:p w:rsidR="002C6FDB" w:rsidRPr="009F418C" w:rsidRDefault="002C6FDB" w:rsidP="001F7372">
            <w:pPr>
              <w:pStyle w:val="ListParagraph"/>
              <w:numPr>
                <w:ilvl w:val="0"/>
                <w:numId w:val="2"/>
              </w:numPr>
              <w:ind w:left="144" w:hanging="180"/>
              <w:rPr>
                <w:sz w:val="20"/>
                <w:szCs w:val="20"/>
              </w:rPr>
            </w:pPr>
            <w:r w:rsidRPr="009F418C">
              <w:rPr>
                <w:sz w:val="20"/>
                <w:szCs w:val="20"/>
              </w:rPr>
              <w:t>Self help groups</w:t>
            </w:r>
          </w:p>
          <w:p w:rsidR="002C6FDB" w:rsidRPr="009F418C" w:rsidRDefault="002C6FDB" w:rsidP="001F7372">
            <w:pPr>
              <w:pStyle w:val="ListParagraph"/>
              <w:numPr>
                <w:ilvl w:val="0"/>
                <w:numId w:val="2"/>
              </w:numPr>
              <w:ind w:left="144" w:hanging="180"/>
              <w:rPr>
                <w:sz w:val="20"/>
                <w:szCs w:val="20"/>
              </w:rPr>
            </w:pPr>
            <w:r w:rsidRPr="009F418C">
              <w:rPr>
                <w:sz w:val="20"/>
                <w:szCs w:val="20"/>
              </w:rPr>
              <w:t>Beneficiaries</w:t>
            </w:r>
          </w:p>
        </w:tc>
        <w:tc>
          <w:tcPr>
            <w:tcW w:w="1773" w:type="dxa"/>
          </w:tcPr>
          <w:p w:rsidR="002C6FDB" w:rsidRPr="009F418C" w:rsidRDefault="002C6FDB" w:rsidP="004108A5">
            <w:pPr>
              <w:rPr>
                <w:sz w:val="20"/>
                <w:szCs w:val="20"/>
              </w:rPr>
            </w:pPr>
          </w:p>
        </w:tc>
      </w:tr>
    </w:tbl>
    <w:p w:rsidR="002C6FDB" w:rsidRDefault="002C6FDB" w:rsidP="002C6FDB">
      <w:pPr>
        <w:pStyle w:val="Paranumber"/>
        <w:rPr>
          <w:rFonts w:eastAsiaTheme="minorHAnsi"/>
        </w:rPr>
      </w:pPr>
    </w:p>
    <w:p w:rsidR="00FC6389" w:rsidRPr="00D572E2" w:rsidRDefault="002C6FDB" w:rsidP="002C6FDB">
      <w:r>
        <w:rPr>
          <w:rStyle w:val="StyleADBwpparaVerdanaChar"/>
        </w:rPr>
        <w:t xml:space="preserve">The field work was conducted between </w:t>
      </w:r>
      <w:r w:rsidR="000436E7">
        <w:rPr>
          <w:rStyle w:val="StyleADBwpparaVerdanaChar"/>
        </w:rPr>
        <w:t>4 - 25</w:t>
      </w:r>
      <w:r w:rsidRPr="004108A5">
        <w:rPr>
          <w:rStyle w:val="StyleADBwpparaVerdanaChar"/>
        </w:rPr>
        <w:t xml:space="preserve"> September</w:t>
      </w:r>
      <w:r w:rsidR="000436E7">
        <w:rPr>
          <w:rStyle w:val="StyleADBwpparaVerdanaChar"/>
        </w:rPr>
        <w:t>. Additional consultation was done in Kathmandu before and after field visit</w:t>
      </w:r>
      <w:r>
        <w:rPr>
          <w:rStyle w:val="StyleADBwpparaVerdanaChar"/>
        </w:rPr>
        <w:t xml:space="preserve">. </w:t>
      </w:r>
      <w:r w:rsidRPr="00D572E2">
        <w:rPr>
          <w:rStyle w:val="StyleADBwpparaVerdanaChar"/>
        </w:rPr>
        <w:t xml:space="preserve">The detail itinerary and list of </w:t>
      </w:r>
      <w:r w:rsidRPr="00D572E2">
        <w:rPr>
          <w:rStyle w:val="StyleADBwpparaVerdanaChar"/>
        </w:rPr>
        <w:lastRenderedPageBreak/>
        <w:t>places/visited and a person consulted is given in</w:t>
      </w:r>
      <w:r>
        <w:rPr>
          <w:rStyle w:val="StyleADBwpparaVerdanaChar"/>
        </w:rPr>
        <w:t xml:space="preserve"> </w:t>
      </w:r>
      <w:r w:rsidR="000935D2">
        <w:rPr>
          <w:rStyle w:val="StyleADBwpparaVerdanaChar"/>
        </w:rPr>
        <w:fldChar w:fldCharType="begin"/>
      </w:r>
      <w:r w:rsidR="004108A5">
        <w:rPr>
          <w:rStyle w:val="StyleADBwpparaVerdanaChar"/>
        </w:rPr>
        <w:instrText xml:space="preserve"> REF _Ref308291086 \h </w:instrText>
      </w:r>
      <w:r w:rsidR="000935D2">
        <w:rPr>
          <w:rStyle w:val="StyleADBwpparaVerdanaChar"/>
        </w:rPr>
      </w:r>
      <w:r w:rsidR="000935D2">
        <w:rPr>
          <w:rStyle w:val="StyleADBwpparaVerdanaChar"/>
        </w:rPr>
        <w:fldChar w:fldCharType="separate"/>
      </w:r>
      <w:r w:rsidR="0034170C" w:rsidRPr="00D572E2">
        <w:rPr>
          <w:i/>
        </w:rPr>
        <w:t>Annex 3: Field visit schedule</w:t>
      </w:r>
      <w:r w:rsidR="000935D2">
        <w:rPr>
          <w:rStyle w:val="StyleADBwpparaVerdanaChar"/>
        </w:rPr>
        <w:fldChar w:fldCharType="end"/>
      </w:r>
      <w:r w:rsidR="00620B93">
        <w:rPr>
          <w:rStyle w:val="StyleADBwpparaVerdanaChar"/>
        </w:rPr>
        <w:t>;</w:t>
      </w:r>
      <w:r>
        <w:rPr>
          <w:rStyle w:val="StyleADBwpparaVerdanaChar"/>
        </w:rPr>
        <w:t xml:space="preserve"> and </w:t>
      </w:r>
      <w:fldSimple w:instr=" REF _Ref308291068 \h  \* MERGEFORMAT ">
        <w:r w:rsidR="0034170C" w:rsidRPr="0034170C">
          <w:t>Annex 4: List of people consulted (FGD, SHG, Workshop and in depth interview)</w:t>
        </w:r>
      </w:fldSimple>
      <w:r w:rsidR="004108A5">
        <w:rPr>
          <w:rStyle w:val="StyleADBwpparaVerdanaChar"/>
        </w:rPr>
        <w:t>.</w:t>
      </w:r>
    </w:p>
    <w:p w:rsidR="00B67FBA" w:rsidRPr="00D572E2" w:rsidRDefault="00B67FBA" w:rsidP="00B67FBA">
      <w:pPr>
        <w:pStyle w:val="Heading2"/>
        <w:rPr>
          <w:rFonts w:ascii="Verdana" w:hAnsi="Verdana"/>
        </w:rPr>
      </w:pPr>
      <w:bookmarkStart w:id="9" w:name="_Toc311086777"/>
      <w:r w:rsidRPr="00D572E2">
        <w:rPr>
          <w:rFonts w:ascii="Verdana" w:hAnsi="Verdana"/>
        </w:rPr>
        <w:t>Limitations</w:t>
      </w:r>
      <w:bookmarkEnd w:id="9"/>
    </w:p>
    <w:p w:rsidR="004A1E9D" w:rsidRDefault="00097D22" w:rsidP="006367CB">
      <w:pPr>
        <w:pStyle w:val="Paranumber"/>
      </w:pPr>
      <w:r>
        <w:rPr>
          <w:rStyle w:val="StyleADBwpparaVerdanaChar"/>
        </w:rPr>
        <w:t>A</w:t>
      </w:r>
      <w:r w:rsidR="006367CB" w:rsidRPr="00D572E2">
        <w:rPr>
          <w:rStyle w:val="StyleADBwpparaVerdanaChar"/>
        </w:rPr>
        <w:t xml:space="preserve">mong </w:t>
      </w:r>
      <w:r w:rsidR="006367CB" w:rsidRPr="006A630D">
        <w:rPr>
          <w:rStyle w:val="StyleADBwpparaVerdanaChar"/>
        </w:rPr>
        <w:t>15</w:t>
      </w:r>
      <w:r w:rsidR="006367CB" w:rsidRPr="00D572E2">
        <w:rPr>
          <w:rStyle w:val="StyleADBwpparaVerdanaChar"/>
        </w:rPr>
        <w:t xml:space="preserve"> districts covered under the LM</w:t>
      </w:r>
      <w:r w:rsidR="00BD2FDE">
        <w:rPr>
          <w:rStyle w:val="StyleADBwpparaVerdanaChar"/>
        </w:rPr>
        <w:t>N</w:t>
      </w:r>
      <w:r w:rsidR="006367CB" w:rsidRPr="00D572E2">
        <w:rPr>
          <w:rStyle w:val="StyleADBwpparaVerdanaChar"/>
        </w:rPr>
        <w:t>/AH program</w:t>
      </w:r>
      <w:r w:rsidR="00BD2FDE">
        <w:rPr>
          <w:rStyle w:val="StyleADBwpparaVerdanaChar"/>
        </w:rPr>
        <w:t xml:space="preserve"> (five </w:t>
      </w:r>
      <w:r>
        <w:rPr>
          <w:rStyle w:val="StyleADBwpparaVerdanaChar"/>
        </w:rPr>
        <w:t xml:space="preserve">key </w:t>
      </w:r>
      <w:r w:rsidR="00BD2FDE">
        <w:rPr>
          <w:rStyle w:val="StyleADBwpparaVerdanaChar"/>
        </w:rPr>
        <w:t>programmes</w:t>
      </w:r>
      <w:r>
        <w:rPr>
          <w:rStyle w:val="StyleADBwpparaVerdanaChar"/>
        </w:rPr>
        <w:t xml:space="preserve"> – please refer below</w:t>
      </w:r>
      <w:r w:rsidR="00BD2FDE">
        <w:rPr>
          <w:rStyle w:val="StyleADBwpparaVerdanaChar"/>
        </w:rPr>
        <w:t>) in the central region</w:t>
      </w:r>
      <w:r w:rsidR="006367CB" w:rsidRPr="00D572E2">
        <w:rPr>
          <w:rStyle w:val="StyleADBwpparaVerdanaChar"/>
        </w:rPr>
        <w:t xml:space="preserve">, only six districts (two from </w:t>
      </w:r>
      <w:r w:rsidR="009957B6">
        <w:t>Terai</w:t>
      </w:r>
      <w:r w:rsidR="00926C3C">
        <w:t xml:space="preserve"> </w:t>
      </w:r>
      <w:r w:rsidR="006367CB" w:rsidRPr="00D572E2">
        <w:rPr>
          <w:rStyle w:val="StyleADBwpparaVerdanaChar"/>
        </w:rPr>
        <w:t>one</w:t>
      </w:r>
      <w:r w:rsidR="006367CB" w:rsidRPr="00D572E2">
        <w:t xml:space="preserve"> </w:t>
      </w:r>
      <w:r w:rsidR="006367CB" w:rsidRPr="00D572E2">
        <w:rPr>
          <w:rStyle w:val="StyleADBwpparaVerdanaChar"/>
        </w:rPr>
        <w:t xml:space="preserve">from inner </w:t>
      </w:r>
      <w:r w:rsidR="009957B6">
        <w:t>terai</w:t>
      </w:r>
      <w:r w:rsidR="00926C3C">
        <w:t xml:space="preserve"> </w:t>
      </w:r>
      <w:r w:rsidR="006367CB" w:rsidRPr="00D572E2">
        <w:t xml:space="preserve">and three from mid hill) were </w:t>
      </w:r>
      <w:r w:rsidR="00BD2FDE">
        <w:t>visited</w:t>
      </w:r>
      <w:r w:rsidR="006367CB" w:rsidRPr="00D572E2">
        <w:t xml:space="preserve"> for the study. Only two to three sites in each selected district were visited. The </w:t>
      </w:r>
      <w:r w:rsidR="00CE45E2">
        <w:t xml:space="preserve">field </w:t>
      </w:r>
      <w:r w:rsidR="006367CB">
        <w:t xml:space="preserve">findings and </w:t>
      </w:r>
      <w:r w:rsidR="006367CB" w:rsidRPr="00D572E2">
        <w:t>conclusions are based on the data and information from those districts and sites only, therefore cannot be generalised</w:t>
      </w:r>
      <w:r w:rsidR="006367CB" w:rsidRPr="00623789">
        <w:t xml:space="preserve"> </w:t>
      </w:r>
      <w:r w:rsidR="006367CB" w:rsidRPr="00D572E2">
        <w:t>to other settings or other rehabilitation activities as it was conducted for</w:t>
      </w:r>
      <w:r w:rsidR="00474A6D">
        <w:t xml:space="preserve"> specific purpose and objective</w:t>
      </w:r>
      <w:r w:rsidR="006367CB" w:rsidRPr="00D572E2">
        <w:t>.</w:t>
      </w:r>
      <w:r w:rsidR="00474A6D">
        <w:t xml:space="preserve"> </w:t>
      </w:r>
    </w:p>
    <w:p w:rsidR="004A1E9D" w:rsidRDefault="004A1E9D" w:rsidP="006367CB">
      <w:pPr>
        <w:pStyle w:val="Paranumber"/>
      </w:pPr>
    </w:p>
    <w:p w:rsidR="006367CB" w:rsidRDefault="00097D22" w:rsidP="006367CB">
      <w:pPr>
        <w:pStyle w:val="Paranumber"/>
      </w:pPr>
      <w:r>
        <w:rPr>
          <w:rStyle w:val="StyleADBwpparaVerdanaChar"/>
        </w:rPr>
        <w:t>Though AH receives referral from all over the country,</w:t>
      </w:r>
      <w:r>
        <w:t xml:space="preserve"> </w:t>
      </w:r>
      <w:r w:rsidR="00EA1EA9">
        <w:t>the medical data from AH only was reviewed therefore it reflect</w:t>
      </w:r>
      <w:r>
        <w:t>s</w:t>
      </w:r>
      <w:r w:rsidR="00EA1EA9">
        <w:t xml:space="preserve"> the picture of AH and not the overall treatment picture of the country or other hospital. </w:t>
      </w:r>
      <w:r w:rsidR="006367CB">
        <w:t>Some additional</w:t>
      </w:r>
      <w:r w:rsidR="006367CB" w:rsidRPr="00D572E2">
        <w:t xml:space="preserve"> information </w:t>
      </w:r>
      <w:r w:rsidR="006367CB">
        <w:t xml:space="preserve">(both </w:t>
      </w:r>
      <w:r w:rsidR="006367CB" w:rsidRPr="00D572E2">
        <w:t>quantitative</w:t>
      </w:r>
      <w:r w:rsidR="006367CB">
        <w:t xml:space="preserve"> and qualitative)</w:t>
      </w:r>
      <w:r w:rsidR="006367CB" w:rsidRPr="00D572E2">
        <w:t xml:space="preserve"> was from the secondary sources.</w:t>
      </w:r>
    </w:p>
    <w:p w:rsidR="006367CB" w:rsidRPr="00D572E2" w:rsidRDefault="006367CB" w:rsidP="006367CB">
      <w:pPr>
        <w:pStyle w:val="Paranumber"/>
      </w:pPr>
    </w:p>
    <w:p w:rsidR="006367CB" w:rsidRDefault="006367CB" w:rsidP="00C65ABE">
      <w:r w:rsidRPr="00D572E2">
        <w:t>Since the field work was completed in tight schedule, there was limited communication and coordination in the field as well as only small number of sites and groups were feasible for visit and consultation.</w:t>
      </w:r>
    </w:p>
    <w:p w:rsidR="00681B7F" w:rsidRDefault="00681B7F" w:rsidP="006367CB">
      <w:pPr>
        <w:jc w:val="left"/>
        <w:rPr>
          <w:rFonts w:eastAsia="Times New Roman" w:cs="Arial"/>
          <w:szCs w:val="24"/>
        </w:rPr>
      </w:pPr>
      <w:r>
        <w:br w:type="page"/>
      </w:r>
    </w:p>
    <w:p w:rsidR="00C07E7C" w:rsidRPr="00D572E2" w:rsidRDefault="009B2571" w:rsidP="009B2571">
      <w:pPr>
        <w:pStyle w:val="Heading1"/>
      </w:pPr>
      <w:bookmarkStart w:id="10" w:name="_Toc311086778"/>
      <w:r w:rsidRPr="00D572E2">
        <w:lastRenderedPageBreak/>
        <w:t>Findings</w:t>
      </w:r>
      <w:bookmarkEnd w:id="10"/>
    </w:p>
    <w:p w:rsidR="00043834" w:rsidRPr="00D572E2" w:rsidRDefault="00CF0610" w:rsidP="00CF0610">
      <w:pPr>
        <w:pStyle w:val="Heading2"/>
      </w:pPr>
      <w:bookmarkStart w:id="11" w:name="_Toc311086779"/>
      <w:r w:rsidRPr="00D572E2">
        <w:t>Respondents’ profile</w:t>
      </w:r>
      <w:bookmarkEnd w:id="11"/>
    </w:p>
    <w:p w:rsidR="00D1408D" w:rsidRPr="00D572E2" w:rsidRDefault="000B797D" w:rsidP="00763C2B">
      <w:r w:rsidRPr="00D572E2">
        <w:t xml:space="preserve">A total of 199 clients </w:t>
      </w:r>
      <w:r w:rsidR="006A630D">
        <w:t xml:space="preserve">and </w:t>
      </w:r>
      <w:r w:rsidR="00727B58">
        <w:t>4</w:t>
      </w:r>
      <w:r w:rsidR="002A788C">
        <w:t>2</w:t>
      </w:r>
      <w:r w:rsidR="006A630D">
        <w:t xml:space="preserve"> AH, Government officials and I/NGOs persons </w:t>
      </w:r>
      <w:r w:rsidRPr="00D572E2">
        <w:t xml:space="preserve">were contacted </w:t>
      </w:r>
      <w:r w:rsidR="00124F72" w:rsidRPr="00D572E2">
        <w:t xml:space="preserve">to obtain information </w:t>
      </w:r>
      <w:r w:rsidR="00D1408D" w:rsidRPr="00D572E2">
        <w:t>through</w:t>
      </w:r>
      <w:r w:rsidR="00124F72" w:rsidRPr="00D572E2">
        <w:t xml:space="preserve"> </w:t>
      </w:r>
      <w:r w:rsidR="00763C2B" w:rsidRPr="00D572E2">
        <w:t>participatory workshops, in-depth interview, focus group discussion, venn diagram, preference ranking</w:t>
      </w:r>
      <w:r w:rsidR="00124F72" w:rsidRPr="00D572E2">
        <w:t>.</w:t>
      </w:r>
      <w:r w:rsidR="00763C2B" w:rsidRPr="00D572E2">
        <w:t xml:space="preserve"> The respondents were from wide range of location, </w:t>
      </w:r>
      <w:r w:rsidR="006A630D">
        <w:t xml:space="preserve">organisation, </w:t>
      </w:r>
      <w:r w:rsidR="00763C2B" w:rsidRPr="00D572E2">
        <w:t xml:space="preserve">community and </w:t>
      </w:r>
      <w:r w:rsidR="009357F1" w:rsidRPr="00D572E2">
        <w:t>clients/</w:t>
      </w:r>
      <w:r w:rsidR="00763C2B" w:rsidRPr="00D572E2">
        <w:t>beneficiaries</w:t>
      </w:r>
      <w:r w:rsidR="00D1408D" w:rsidRPr="00D572E2">
        <w:t xml:space="preserve"> mostly from agriculture and small business profession</w:t>
      </w:r>
      <w:r w:rsidR="00C06B0E">
        <w:t>.</w:t>
      </w:r>
    </w:p>
    <w:p w:rsidR="00D1408D" w:rsidRPr="00D572E2" w:rsidRDefault="00D1408D" w:rsidP="00763C2B"/>
    <w:p w:rsidR="000B797D" w:rsidRDefault="00A34F4B" w:rsidP="00763C2B">
      <w:r w:rsidRPr="00D572E2">
        <w:t>The age of the participa</w:t>
      </w:r>
      <w:r w:rsidR="00D1408D" w:rsidRPr="00D572E2">
        <w:t>nts ranged from 15 years to 60 y</w:t>
      </w:r>
      <w:r w:rsidRPr="00D572E2">
        <w:t xml:space="preserve">ears in female (48%) and 16 years to 78 years old male (52%). </w:t>
      </w:r>
      <w:r w:rsidR="00D572E2" w:rsidRPr="00D572E2">
        <w:t>Most</w:t>
      </w:r>
      <w:r w:rsidRPr="00D572E2">
        <w:t xml:space="preserve"> of the participants </w:t>
      </w:r>
      <w:r w:rsidR="00D1408D" w:rsidRPr="00D572E2">
        <w:t>(</w:t>
      </w:r>
      <w:r w:rsidR="00D572E2" w:rsidRPr="00D572E2">
        <w:t>75</w:t>
      </w:r>
      <w:r w:rsidRPr="00D572E2">
        <w:t>%) were literate</w:t>
      </w:r>
      <w:r w:rsidR="00D572E2" w:rsidRPr="00D572E2">
        <w:t xml:space="preserve"> (ranging from school to masters </w:t>
      </w:r>
      <w:r w:rsidR="00FD1CCA">
        <w:t xml:space="preserve">level </w:t>
      </w:r>
      <w:r w:rsidR="00D572E2" w:rsidRPr="00D572E2">
        <w:t>education)</w:t>
      </w:r>
      <w:r w:rsidRPr="00D572E2">
        <w:t xml:space="preserve"> and </w:t>
      </w:r>
      <w:r w:rsidR="00D572E2" w:rsidRPr="00D572E2">
        <w:t>rest</w:t>
      </w:r>
      <w:r w:rsidRPr="00D572E2">
        <w:t xml:space="preserve"> were illiterate</w:t>
      </w:r>
      <w:r w:rsidR="00D572E2" w:rsidRPr="00D572E2">
        <w:t xml:space="preserve"> (for detail please refer to </w:t>
      </w:r>
      <w:fldSimple w:instr=" REF _Ref308074045 \h  \* MERGEFORMAT ">
        <w:r w:rsidR="0034170C" w:rsidRPr="00D572E2">
          <w:t xml:space="preserve">Table </w:t>
        </w:r>
        <w:r w:rsidR="0034170C">
          <w:rPr>
            <w:noProof/>
          </w:rPr>
          <w:t>2</w:t>
        </w:r>
      </w:fldSimple>
      <w:r w:rsidR="00D572E2" w:rsidRPr="00D572E2">
        <w:t>)</w:t>
      </w:r>
      <w:r w:rsidRPr="00D572E2">
        <w:t>.</w:t>
      </w:r>
    </w:p>
    <w:p w:rsidR="00C31D4A" w:rsidRDefault="00C31D4A" w:rsidP="00763C2B"/>
    <w:p w:rsidR="00AA49D2" w:rsidRDefault="00BA09D6" w:rsidP="00BA09D6">
      <w:pPr>
        <w:pStyle w:val="Caption"/>
        <w:rPr>
          <w:sz w:val="22"/>
          <w:szCs w:val="22"/>
        </w:rPr>
      </w:pPr>
      <w:bookmarkStart w:id="12" w:name="_Ref308074045"/>
      <w:bookmarkStart w:id="13" w:name="_Toc311086804"/>
      <w:r w:rsidRPr="00D572E2">
        <w:rPr>
          <w:sz w:val="22"/>
          <w:szCs w:val="22"/>
        </w:rPr>
        <w:t xml:space="preserve">Table </w:t>
      </w:r>
      <w:r w:rsidR="000935D2" w:rsidRPr="00D572E2">
        <w:rPr>
          <w:sz w:val="22"/>
          <w:szCs w:val="22"/>
        </w:rPr>
        <w:fldChar w:fldCharType="begin"/>
      </w:r>
      <w:r w:rsidR="006D1BA2" w:rsidRPr="00D572E2">
        <w:rPr>
          <w:sz w:val="22"/>
          <w:szCs w:val="22"/>
        </w:rPr>
        <w:instrText xml:space="preserve"> SEQ Table \* ARABIC </w:instrText>
      </w:r>
      <w:r w:rsidR="000935D2" w:rsidRPr="00D572E2">
        <w:rPr>
          <w:sz w:val="22"/>
          <w:szCs w:val="22"/>
        </w:rPr>
        <w:fldChar w:fldCharType="separate"/>
      </w:r>
      <w:r w:rsidR="0034170C">
        <w:rPr>
          <w:noProof/>
          <w:sz w:val="22"/>
          <w:szCs w:val="22"/>
        </w:rPr>
        <w:t>2</w:t>
      </w:r>
      <w:r w:rsidR="000935D2" w:rsidRPr="00D572E2">
        <w:rPr>
          <w:sz w:val="22"/>
          <w:szCs w:val="22"/>
        </w:rPr>
        <w:fldChar w:fldCharType="end"/>
      </w:r>
      <w:bookmarkEnd w:id="12"/>
      <w:r w:rsidRPr="00D572E2">
        <w:rPr>
          <w:sz w:val="22"/>
          <w:szCs w:val="22"/>
        </w:rPr>
        <w:t xml:space="preserve">: </w:t>
      </w:r>
      <w:r w:rsidR="00120ED0" w:rsidRPr="00D572E2">
        <w:rPr>
          <w:sz w:val="22"/>
          <w:szCs w:val="22"/>
        </w:rPr>
        <w:t>Respondents by</w:t>
      </w:r>
      <w:r w:rsidR="00CD074F" w:rsidRPr="00D572E2">
        <w:rPr>
          <w:sz w:val="22"/>
          <w:szCs w:val="22"/>
        </w:rPr>
        <w:t xml:space="preserve"> </w:t>
      </w:r>
      <w:r w:rsidR="00120ED0" w:rsidRPr="00D572E2">
        <w:rPr>
          <w:sz w:val="22"/>
          <w:szCs w:val="22"/>
        </w:rPr>
        <w:t>e</w:t>
      </w:r>
      <w:r w:rsidR="00CD074F" w:rsidRPr="00D572E2">
        <w:rPr>
          <w:sz w:val="22"/>
          <w:szCs w:val="22"/>
        </w:rPr>
        <w:t>ducation</w:t>
      </w:r>
      <w:r w:rsidR="00120ED0" w:rsidRPr="00D572E2">
        <w:rPr>
          <w:sz w:val="22"/>
          <w:szCs w:val="22"/>
        </w:rPr>
        <w:t xml:space="preserve"> and sex</w:t>
      </w:r>
      <w:bookmarkEnd w:id="13"/>
    </w:p>
    <w:p w:rsidR="00BC3E47" w:rsidRPr="00BC3E47" w:rsidRDefault="00BC3E47" w:rsidP="00BC3E47"/>
    <w:tbl>
      <w:tblPr>
        <w:tblW w:w="10183" w:type="dxa"/>
        <w:tblInd w:w="95" w:type="dxa"/>
        <w:tblLook w:val="04A0"/>
      </w:tblPr>
      <w:tblGrid>
        <w:gridCol w:w="1127"/>
        <w:gridCol w:w="776"/>
        <w:gridCol w:w="972"/>
        <w:gridCol w:w="848"/>
        <w:gridCol w:w="990"/>
        <w:gridCol w:w="738"/>
        <w:gridCol w:w="1026"/>
        <w:gridCol w:w="960"/>
        <w:gridCol w:w="990"/>
        <w:gridCol w:w="977"/>
        <w:gridCol w:w="779"/>
      </w:tblGrid>
      <w:tr w:rsidR="000C44D4" w:rsidRPr="00D572E2" w:rsidTr="00926FA8">
        <w:trPr>
          <w:trHeight w:val="300"/>
        </w:trPr>
        <w:tc>
          <w:tcPr>
            <w:tcW w:w="1127"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p>
        </w:tc>
        <w:tc>
          <w:tcPr>
            <w:tcW w:w="776"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Bara</w:t>
            </w:r>
          </w:p>
        </w:tc>
        <w:tc>
          <w:tcPr>
            <w:tcW w:w="972"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Chitwan</w:t>
            </w:r>
          </w:p>
        </w:tc>
        <w:tc>
          <w:tcPr>
            <w:tcW w:w="848"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Jhapa</w:t>
            </w:r>
          </w:p>
        </w:tc>
        <w:tc>
          <w:tcPr>
            <w:tcW w:w="990"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Kan/pur</w:t>
            </w:r>
          </w:p>
        </w:tc>
        <w:tc>
          <w:tcPr>
            <w:tcW w:w="738"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Kavre</w:t>
            </w:r>
          </w:p>
        </w:tc>
        <w:tc>
          <w:tcPr>
            <w:tcW w:w="1026"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Lalitpur</w:t>
            </w:r>
            <w:r w:rsidR="00926FA8">
              <w:rPr>
                <w:rFonts w:ascii="Calibri" w:eastAsia="Times New Roman" w:hAnsi="Calibri" w:cs="Calibri"/>
                <w:b/>
                <w:bCs/>
                <w:color w:val="000000"/>
                <w:lang w:val="en-US" w:bidi="sa-IN"/>
              </w:rPr>
              <w:t>*</w:t>
            </w:r>
          </w:p>
        </w:tc>
        <w:tc>
          <w:tcPr>
            <w:tcW w:w="960"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Morang</w:t>
            </w:r>
          </w:p>
        </w:tc>
        <w:tc>
          <w:tcPr>
            <w:tcW w:w="990"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R/chhap</w:t>
            </w:r>
          </w:p>
        </w:tc>
        <w:tc>
          <w:tcPr>
            <w:tcW w:w="977"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Sunsari</w:t>
            </w:r>
          </w:p>
        </w:tc>
        <w:tc>
          <w:tcPr>
            <w:tcW w:w="779" w:type="dxa"/>
            <w:tcBorders>
              <w:top w:val="nil"/>
              <w:left w:val="nil"/>
              <w:bottom w:val="single" w:sz="8" w:space="0" w:color="auto"/>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Total</w:t>
            </w:r>
          </w:p>
        </w:tc>
      </w:tr>
      <w:tr w:rsidR="000C44D4" w:rsidRPr="00D572E2" w:rsidTr="00926FA8">
        <w:trPr>
          <w:trHeight w:val="300"/>
        </w:trPr>
        <w:tc>
          <w:tcPr>
            <w:tcW w:w="1127"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Education</w:t>
            </w:r>
          </w:p>
        </w:tc>
        <w:tc>
          <w:tcPr>
            <w:tcW w:w="776"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972"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848"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990"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738"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1026"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960"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990"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977"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c>
          <w:tcPr>
            <w:tcW w:w="779" w:type="dxa"/>
            <w:tcBorders>
              <w:top w:val="single" w:sz="8" w:space="0" w:color="auto"/>
              <w:left w:val="nil"/>
              <w:bottom w:val="nil"/>
              <w:right w:val="nil"/>
            </w:tcBorders>
            <w:shd w:val="clear" w:color="auto" w:fill="auto"/>
            <w:noWrap/>
            <w:vAlign w:val="bottom"/>
            <w:hideMark/>
          </w:tcPr>
          <w:p w:rsidR="000C44D4" w:rsidRPr="00D572E2" w:rsidRDefault="000C44D4" w:rsidP="000C44D4">
            <w:pPr>
              <w:rPr>
                <w:rFonts w:ascii="Calibri" w:eastAsia="Times New Roman" w:hAnsi="Calibri" w:cs="Calibri"/>
                <w:color w:val="000000"/>
                <w:lang w:val="en-US" w:bidi="sa-IN"/>
              </w:rPr>
            </w:pPr>
          </w:p>
        </w:tc>
      </w:tr>
      <w:tr w:rsidR="00CE065A" w:rsidRPr="00D572E2" w:rsidTr="00926FA8">
        <w:trPr>
          <w:trHeight w:val="300"/>
        </w:trPr>
        <w:tc>
          <w:tcPr>
            <w:tcW w:w="1127" w:type="dxa"/>
            <w:tcBorders>
              <w:top w:val="nil"/>
              <w:left w:val="nil"/>
              <w:bottom w:val="nil"/>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Illiterate</w:t>
            </w:r>
          </w:p>
        </w:tc>
        <w:tc>
          <w:tcPr>
            <w:tcW w:w="776"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10</w:t>
            </w:r>
          </w:p>
        </w:tc>
        <w:tc>
          <w:tcPr>
            <w:tcW w:w="972"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848" w:type="dxa"/>
            <w:tcBorders>
              <w:top w:val="nil"/>
              <w:left w:val="nil"/>
              <w:bottom w:val="nil"/>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p>
        </w:tc>
        <w:tc>
          <w:tcPr>
            <w:tcW w:w="990" w:type="dxa"/>
            <w:tcBorders>
              <w:top w:val="nil"/>
              <w:left w:val="nil"/>
              <w:bottom w:val="nil"/>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p>
        </w:tc>
        <w:tc>
          <w:tcPr>
            <w:tcW w:w="738"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11</w:t>
            </w:r>
          </w:p>
        </w:tc>
        <w:tc>
          <w:tcPr>
            <w:tcW w:w="1026"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27</w:t>
            </w:r>
          </w:p>
        </w:tc>
        <w:tc>
          <w:tcPr>
            <w:tcW w:w="960" w:type="dxa"/>
            <w:tcBorders>
              <w:top w:val="nil"/>
              <w:left w:val="nil"/>
              <w:bottom w:val="nil"/>
              <w:right w:val="nil"/>
            </w:tcBorders>
            <w:shd w:val="clear" w:color="auto" w:fill="auto"/>
            <w:noWrap/>
            <w:vAlign w:val="bottom"/>
            <w:hideMark/>
          </w:tcPr>
          <w:p w:rsidR="00CE065A" w:rsidRPr="00D572E2" w:rsidRDefault="00CE065A"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CE065A" w:rsidRPr="00D572E2" w:rsidRDefault="00CE065A"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7" w:type="dxa"/>
            <w:tcBorders>
              <w:top w:val="nil"/>
              <w:left w:val="nil"/>
              <w:bottom w:val="nil"/>
              <w:right w:val="nil"/>
            </w:tcBorders>
            <w:shd w:val="clear" w:color="auto" w:fill="auto"/>
            <w:noWrap/>
            <w:vAlign w:val="bottom"/>
            <w:hideMark/>
          </w:tcPr>
          <w:p w:rsidR="00CE065A" w:rsidRPr="00D572E2" w:rsidRDefault="00CE065A"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79"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49</w:t>
            </w:r>
          </w:p>
        </w:tc>
      </w:tr>
      <w:tr w:rsidR="000B4CE5" w:rsidRPr="00D572E2" w:rsidTr="00926FA8">
        <w:trPr>
          <w:trHeight w:val="300"/>
        </w:trPr>
        <w:tc>
          <w:tcPr>
            <w:tcW w:w="1127"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Literate</w:t>
            </w:r>
          </w:p>
        </w:tc>
        <w:tc>
          <w:tcPr>
            <w:tcW w:w="77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21</w:t>
            </w:r>
          </w:p>
        </w:tc>
        <w:tc>
          <w:tcPr>
            <w:tcW w:w="972"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4</w:t>
            </w:r>
          </w:p>
        </w:tc>
        <w:tc>
          <w:tcPr>
            <w:tcW w:w="848"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2</w:t>
            </w:r>
          </w:p>
        </w:tc>
        <w:tc>
          <w:tcPr>
            <w:tcW w:w="990"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738"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10</w:t>
            </w:r>
          </w:p>
        </w:tc>
        <w:tc>
          <w:tcPr>
            <w:tcW w:w="102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58</w:t>
            </w:r>
          </w:p>
        </w:tc>
        <w:tc>
          <w:tcPr>
            <w:tcW w:w="96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7"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79"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96</w:t>
            </w:r>
          </w:p>
        </w:tc>
      </w:tr>
      <w:tr w:rsidR="000B4CE5" w:rsidRPr="00D572E2" w:rsidTr="00926FA8">
        <w:trPr>
          <w:trHeight w:val="300"/>
        </w:trPr>
        <w:tc>
          <w:tcPr>
            <w:tcW w:w="1127"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School</w:t>
            </w:r>
          </w:p>
        </w:tc>
        <w:tc>
          <w:tcPr>
            <w:tcW w:w="77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3</w:t>
            </w:r>
          </w:p>
        </w:tc>
        <w:tc>
          <w:tcPr>
            <w:tcW w:w="972"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3</w:t>
            </w:r>
          </w:p>
        </w:tc>
        <w:tc>
          <w:tcPr>
            <w:tcW w:w="848"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990"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738"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102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26</w:t>
            </w:r>
          </w:p>
        </w:tc>
        <w:tc>
          <w:tcPr>
            <w:tcW w:w="96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7"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79"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32</w:t>
            </w:r>
          </w:p>
        </w:tc>
      </w:tr>
      <w:tr w:rsidR="00CE065A" w:rsidRPr="00D572E2" w:rsidTr="00926FA8">
        <w:trPr>
          <w:trHeight w:val="300"/>
        </w:trPr>
        <w:tc>
          <w:tcPr>
            <w:tcW w:w="1127" w:type="dxa"/>
            <w:tcBorders>
              <w:top w:val="nil"/>
              <w:left w:val="nil"/>
              <w:bottom w:val="nil"/>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Plus 2</w:t>
            </w:r>
          </w:p>
        </w:tc>
        <w:tc>
          <w:tcPr>
            <w:tcW w:w="776" w:type="dxa"/>
            <w:tcBorders>
              <w:top w:val="nil"/>
              <w:left w:val="nil"/>
              <w:bottom w:val="nil"/>
              <w:right w:val="nil"/>
            </w:tcBorders>
            <w:shd w:val="clear" w:color="auto" w:fill="auto"/>
            <w:noWrap/>
            <w:vAlign w:val="bottom"/>
            <w:hideMark/>
          </w:tcPr>
          <w:p w:rsidR="00CE065A" w:rsidRPr="00D572E2" w:rsidRDefault="00CE065A" w:rsidP="00CE065A">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2" w:type="dxa"/>
            <w:tcBorders>
              <w:top w:val="nil"/>
              <w:left w:val="nil"/>
              <w:bottom w:val="nil"/>
              <w:right w:val="nil"/>
            </w:tcBorders>
            <w:shd w:val="clear" w:color="auto" w:fill="auto"/>
            <w:noWrap/>
            <w:vAlign w:val="bottom"/>
            <w:hideMark/>
          </w:tcPr>
          <w:p w:rsidR="00CE065A" w:rsidRPr="00D572E2" w:rsidRDefault="00CE065A" w:rsidP="00CE065A">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848" w:type="dxa"/>
            <w:tcBorders>
              <w:top w:val="nil"/>
              <w:left w:val="nil"/>
              <w:bottom w:val="nil"/>
              <w:right w:val="nil"/>
            </w:tcBorders>
            <w:shd w:val="clear" w:color="auto" w:fill="auto"/>
            <w:noWrap/>
            <w:vAlign w:val="bottom"/>
            <w:hideMark/>
          </w:tcPr>
          <w:p w:rsidR="00CE065A" w:rsidRPr="00D572E2" w:rsidRDefault="00CE065A" w:rsidP="00CE065A">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CE065A" w:rsidRPr="00D572E2" w:rsidRDefault="00CE065A" w:rsidP="00CE065A">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38" w:type="dxa"/>
            <w:tcBorders>
              <w:top w:val="nil"/>
              <w:left w:val="nil"/>
              <w:bottom w:val="nil"/>
              <w:right w:val="nil"/>
            </w:tcBorders>
            <w:shd w:val="clear" w:color="auto" w:fill="auto"/>
            <w:noWrap/>
            <w:vAlign w:val="bottom"/>
            <w:hideMark/>
          </w:tcPr>
          <w:p w:rsidR="00CE065A" w:rsidRPr="00D572E2" w:rsidRDefault="00CE065A" w:rsidP="00CE065A">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1026" w:type="dxa"/>
            <w:tcBorders>
              <w:top w:val="nil"/>
              <w:left w:val="nil"/>
              <w:bottom w:val="nil"/>
              <w:right w:val="nil"/>
            </w:tcBorders>
            <w:shd w:val="clear" w:color="auto" w:fill="auto"/>
            <w:noWrap/>
            <w:vAlign w:val="bottom"/>
            <w:hideMark/>
          </w:tcPr>
          <w:p w:rsidR="00CE065A" w:rsidRPr="00D572E2" w:rsidRDefault="00CE065A" w:rsidP="00CE065A">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60"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990"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977" w:type="dxa"/>
            <w:tcBorders>
              <w:top w:val="nil"/>
              <w:left w:val="nil"/>
              <w:bottom w:val="nil"/>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p>
        </w:tc>
        <w:tc>
          <w:tcPr>
            <w:tcW w:w="779" w:type="dxa"/>
            <w:tcBorders>
              <w:top w:val="nil"/>
              <w:left w:val="nil"/>
              <w:bottom w:val="nil"/>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11</w:t>
            </w:r>
          </w:p>
        </w:tc>
      </w:tr>
      <w:tr w:rsidR="000B4CE5" w:rsidRPr="00D572E2" w:rsidTr="00926FA8">
        <w:trPr>
          <w:trHeight w:val="300"/>
        </w:trPr>
        <w:tc>
          <w:tcPr>
            <w:tcW w:w="1127"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Bachelor</w:t>
            </w:r>
          </w:p>
        </w:tc>
        <w:tc>
          <w:tcPr>
            <w:tcW w:w="776"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2"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848"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38"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102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6</w:t>
            </w:r>
          </w:p>
        </w:tc>
        <w:tc>
          <w:tcPr>
            <w:tcW w:w="96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7"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779"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7</w:t>
            </w:r>
          </w:p>
        </w:tc>
      </w:tr>
      <w:tr w:rsidR="000B4CE5" w:rsidRPr="00D572E2" w:rsidTr="00926FA8">
        <w:trPr>
          <w:trHeight w:val="300"/>
        </w:trPr>
        <w:tc>
          <w:tcPr>
            <w:tcW w:w="1127"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Master</w:t>
            </w:r>
          </w:p>
        </w:tc>
        <w:tc>
          <w:tcPr>
            <w:tcW w:w="776"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2"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848"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38"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102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4</w:t>
            </w:r>
          </w:p>
        </w:tc>
        <w:tc>
          <w:tcPr>
            <w:tcW w:w="96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7"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79"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4</w:t>
            </w:r>
          </w:p>
        </w:tc>
      </w:tr>
      <w:tr w:rsidR="000B4CE5" w:rsidRPr="00D572E2" w:rsidTr="00926FA8">
        <w:trPr>
          <w:trHeight w:val="261"/>
        </w:trPr>
        <w:tc>
          <w:tcPr>
            <w:tcW w:w="2875" w:type="dxa"/>
            <w:gridSpan w:val="3"/>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u w:val="single"/>
                <w:lang w:val="en-US" w:bidi="sa-IN"/>
              </w:rPr>
            </w:pPr>
            <w:r w:rsidRPr="00D572E2">
              <w:rPr>
                <w:rFonts w:ascii="Calibri" w:eastAsia="Times New Roman" w:hAnsi="Calibri" w:cs="Calibri"/>
                <w:b/>
                <w:bCs/>
                <w:color w:val="000000"/>
                <w:u w:val="single"/>
                <w:lang w:val="en-US" w:bidi="sa-IN"/>
              </w:rPr>
              <w:t>Sex of respondents</w:t>
            </w:r>
          </w:p>
        </w:tc>
        <w:tc>
          <w:tcPr>
            <w:tcW w:w="848"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990"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738"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1026"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p>
        </w:tc>
        <w:tc>
          <w:tcPr>
            <w:tcW w:w="960" w:type="dxa"/>
            <w:tcBorders>
              <w:top w:val="nil"/>
              <w:left w:val="nil"/>
              <w:bottom w:val="nil"/>
              <w:right w:val="nil"/>
            </w:tcBorders>
            <w:shd w:val="clear" w:color="auto" w:fill="auto"/>
            <w:noWrap/>
            <w:vAlign w:val="bottom"/>
            <w:hideMark/>
          </w:tcPr>
          <w:p w:rsidR="000B4CE5" w:rsidRPr="00D572E2" w:rsidRDefault="000B4CE5" w:rsidP="00D1408D">
            <w:pPr>
              <w:rPr>
                <w:rFonts w:ascii="Calibri" w:eastAsia="Times New Roman" w:hAnsi="Calibri" w:cs="Calibri"/>
                <w:color w:val="000000"/>
                <w:lang w:val="en-US" w:bidi="sa-IN"/>
              </w:rPr>
            </w:pPr>
          </w:p>
        </w:tc>
        <w:tc>
          <w:tcPr>
            <w:tcW w:w="990" w:type="dxa"/>
            <w:tcBorders>
              <w:top w:val="nil"/>
              <w:left w:val="nil"/>
              <w:bottom w:val="nil"/>
              <w:right w:val="nil"/>
            </w:tcBorders>
            <w:shd w:val="clear" w:color="auto" w:fill="auto"/>
            <w:noWrap/>
            <w:vAlign w:val="bottom"/>
            <w:hideMark/>
          </w:tcPr>
          <w:p w:rsidR="000B4CE5" w:rsidRPr="00D572E2" w:rsidRDefault="000B4CE5" w:rsidP="00D1408D">
            <w:pPr>
              <w:rPr>
                <w:rFonts w:ascii="Calibri" w:eastAsia="Times New Roman" w:hAnsi="Calibri" w:cs="Calibri"/>
                <w:color w:val="000000"/>
                <w:lang w:val="en-US" w:bidi="sa-IN"/>
              </w:rPr>
            </w:pPr>
          </w:p>
        </w:tc>
        <w:tc>
          <w:tcPr>
            <w:tcW w:w="977" w:type="dxa"/>
            <w:tcBorders>
              <w:top w:val="nil"/>
              <w:left w:val="nil"/>
              <w:bottom w:val="nil"/>
              <w:right w:val="nil"/>
            </w:tcBorders>
            <w:shd w:val="clear" w:color="auto" w:fill="auto"/>
            <w:noWrap/>
            <w:vAlign w:val="bottom"/>
            <w:hideMark/>
          </w:tcPr>
          <w:p w:rsidR="000B4CE5" w:rsidRPr="00D572E2" w:rsidRDefault="000B4CE5" w:rsidP="00D1408D">
            <w:pPr>
              <w:rPr>
                <w:rFonts w:ascii="Calibri" w:eastAsia="Times New Roman" w:hAnsi="Calibri" w:cs="Calibri"/>
                <w:color w:val="000000"/>
                <w:lang w:val="en-US" w:bidi="sa-IN"/>
              </w:rPr>
            </w:pPr>
          </w:p>
        </w:tc>
        <w:tc>
          <w:tcPr>
            <w:tcW w:w="779" w:type="dxa"/>
            <w:tcBorders>
              <w:top w:val="nil"/>
              <w:left w:val="nil"/>
              <w:bottom w:val="nil"/>
              <w:right w:val="nil"/>
            </w:tcBorders>
            <w:shd w:val="clear" w:color="auto" w:fill="auto"/>
            <w:noWrap/>
            <w:vAlign w:val="bottom"/>
            <w:hideMark/>
          </w:tcPr>
          <w:p w:rsidR="000B4CE5" w:rsidRPr="00D572E2" w:rsidRDefault="000B4CE5" w:rsidP="00D1408D">
            <w:pPr>
              <w:rPr>
                <w:rFonts w:ascii="Calibri" w:eastAsia="Times New Roman" w:hAnsi="Calibri" w:cs="Calibri"/>
                <w:color w:val="000000"/>
                <w:lang w:val="en-US" w:bidi="sa-IN"/>
              </w:rPr>
            </w:pPr>
          </w:p>
        </w:tc>
      </w:tr>
      <w:tr w:rsidR="000B4CE5" w:rsidRPr="00D572E2" w:rsidTr="00926FA8">
        <w:trPr>
          <w:trHeight w:val="300"/>
        </w:trPr>
        <w:tc>
          <w:tcPr>
            <w:tcW w:w="1127" w:type="dxa"/>
            <w:tcBorders>
              <w:top w:val="nil"/>
              <w:left w:val="nil"/>
              <w:bottom w:val="nil"/>
              <w:right w:val="nil"/>
            </w:tcBorders>
            <w:shd w:val="clear" w:color="auto" w:fill="auto"/>
            <w:noWrap/>
            <w:vAlign w:val="bottom"/>
            <w:hideMark/>
          </w:tcPr>
          <w:p w:rsidR="000B4CE5" w:rsidRPr="00D572E2" w:rsidRDefault="000B4CE5"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Female</w:t>
            </w:r>
          </w:p>
        </w:tc>
        <w:tc>
          <w:tcPr>
            <w:tcW w:w="77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22</w:t>
            </w:r>
          </w:p>
        </w:tc>
        <w:tc>
          <w:tcPr>
            <w:tcW w:w="972"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4</w:t>
            </w:r>
          </w:p>
        </w:tc>
        <w:tc>
          <w:tcPr>
            <w:tcW w:w="848"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738"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7</w:t>
            </w:r>
          </w:p>
        </w:tc>
        <w:tc>
          <w:tcPr>
            <w:tcW w:w="1026"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61</w:t>
            </w:r>
          </w:p>
        </w:tc>
        <w:tc>
          <w:tcPr>
            <w:tcW w:w="96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90" w:type="dxa"/>
            <w:tcBorders>
              <w:top w:val="nil"/>
              <w:left w:val="nil"/>
              <w:bottom w:val="nil"/>
              <w:right w:val="nil"/>
            </w:tcBorders>
            <w:shd w:val="clear" w:color="auto" w:fill="auto"/>
            <w:noWrap/>
            <w:vAlign w:val="bottom"/>
            <w:hideMark/>
          </w:tcPr>
          <w:p w:rsidR="000B4CE5" w:rsidRPr="00D572E2" w:rsidRDefault="000B4CE5" w:rsidP="000B4CE5">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w:t>
            </w:r>
          </w:p>
        </w:tc>
        <w:tc>
          <w:tcPr>
            <w:tcW w:w="977"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779" w:type="dxa"/>
            <w:tcBorders>
              <w:top w:val="nil"/>
              <w:left w:val="nil"/>
              <w:bottom w:val="nil"/>
              <w:right w:val="nil"/>
            </w:tcBorders>
            <w:shd w:val="clear" w:color="auto" w:fill="auto"/>
            <w:noWrap/>
            <w:vAlign w:val="bottom"/>
            <w:hideMark/>
          </w:tcPr>
          <w:p w:rsidR="000B4CE5" w:rsidRPr="00D572E2" w:rsidRDefault="000B4CE5"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95</w:t>
            </w:r>
          </w:p>
        </w:tc>
      </w:tr>
      <w:tr w:rsidR="00CE065A" w:rsidRPr="00D572E2" w:rsidTr="00926FA8">
        <w:trPr>
          <w:trHeight w:val="300"/>
        </w:trPr>
        <w:tc>
          <w:tcPr>
            <w:tcW w:w="1127" w:type="dxa"/>
            <w:tcBorders>
              <w:top w:val="nil"/>
              <w:left w:val="nil"/>
              <w:bottom w:val="single" w:sz="8" w:space="0" w:color="auto"/>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r w:rsidRPr="00D572E2">
              <w:rPr>
                <w:rFonts w:ascii="Calibri" w:eastAsia="Times New Roman" w:hAnsi="Calibri" w:cs="Calibri"/>
                <w:color w:val="000000"/>
                <w:lang w:val="en-US" w:bidi="sa-IN"/>
              </w:rPr>
              <w:t>Male</w:t>
            </w:r>
          </w:p>
        </w:tc>
        <w:tc>
          <w:tcPr>
            <w:tcW w:w="776"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12</w:t>
            </w:r>
          </w:p>
        </w:tc>
        <w:tc>
          <w:tcPr>
            <w:tcW w:w="972"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4</w:t>
            </w:r>
          </w:p>
        </w:tc>
        <w:tc>
          <w:tcPr>
            <w:tcW w:w="848"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2</w:t>
            </w:r>
          </w:p>
        </w:tc>
        <w:tc>
          <w:tcPr>
            <w:tcW w:w="990"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738"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14</w:t>
            </w:r>
          </w:p>
        </w:tc>
        <w:tc>
          <w:tcPr>
            <w:tcW w:w="1026"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69</w:t>
            </w:r>
          </w:p>
        </w:tc>
        <w:tc>
          <w:tcPr>
            <w:tcW w:w="960"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990"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w:t>
            </w:r>
          </w:p>
        </w:tc>
        <w:tc>
          <w:tcPr>
            <w:tcW w:w="977" w:type="dxa"/>
            <w:tcBorders>
              <w:top w:val="nil"/>
              <w:left w:val="nil"/>
              <w:bottom w:val="single" w:sz="8" w:space="0" w:color="auto"/>
              <w:right w:val="nil"/>
            </w:tcBorders>
            <w:shd w:val="clear" w:color="auto" w:fill="auto"/>
            <w:noWrap/>
            <w:vAlign w:val="bottom"/>
            <w:hideMark/>
          </w:tcPr>
          <w:p w:rsidR="00CE065A" w:rsidRPr="00D572E2" w:rsidRDefault="00CE065A" w:rsidP="000C44D4">
            <w:pPr>
              <w:rPr>
                <w:rFonts w:ascii="Calibri" w:eastAsia="Times New Roman" w:hAnsi="Calibri" w:cs="Calibri"/>
                <w:color w:val="000000"/>
                <w:lang w:val="en-US" w:bidi="sa-IN"/>
              </w:rPr>
            </w:pPr>
          </w:p>
        </w:tc>
        <w:tc>
          <w:tcPr>
            <w:tcW w:w="779" w:type="dxa"/>
            <w:tcBorders>
              <w:top w:val="nil"/>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color w:val="000000"/>
                <w:lang w:val="en-US" w:bidi="sa-IN"/>
              </w:rPr>
            </w:pPr>
            <w:r w:rsidRPr="00D572E2">
              <w:rPr>
                <w:rFonts w:ascii="Calibri" w:eastAsia="Times New Roman" w:hAnsi="Calibri" w:cs="Calibri"/>
                <w:color w:val="000000"/>
                <w:lang w:val="en-US" w:bidi="sa-IN"/>
              </w:rPr>
              <w:t>104</w:t>
            </w:r>
          </w:p>
        </w:tc>
      </w:tr>
      <w:tr w:rsidR="00CE065A" w:rsidRPr="00D572E2" w:rsidTr="00926FA8">
        <w:trPr>
          <w:trHeight w:val="300"/>
        </w:trPr>
        <w:tc>
          <w:tcPr>
            <w:tcW w:w="1127"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Total</w:t>
            </w:r>
          </w:p>
        </w:tc>
        <w:tc>
          <w:tcPr>
            <w:tcW w:w="776"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34</w:t>
            </w:r>
          </w:p>
        </w:tc>
        <w:tc>
          <w:tcPr>
            <w:tcW w:w="972"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8</w:t>
            </w:r>
          </w:p>
        </w:tc>
        <w:tc>
          <w:tcPr>
            <w:tcW w:w="848"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2</w:t>
            </w:r>
          </w:p>
        </w:tc>
        <w:tc>
          <w:tcPr>
            <w:tcW w:w="990"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1</w:t>
            </w:r>
          </w:p>
        </w:tc>
        <w:tc>
          <w:tcPr>
            <w:tcW w:w="738"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21</w:t>
            </w:r>
          </w:p>
        </w:tc>
        <w:tc>
          <w:tcPr>
            <w:tcW w:w="1026"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130</w:t>
            </w:r>
          </w:p>
        </w:tc>
        <w:tc>
          <w:tcPr>
            <w:tcW w:w="960"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1</w:t>
            </w:r>
          </w:p>
        </w:tc>
        <w:tc>
          <w:tcPr>
            <w:tcW w:w="990"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1</w:t>
            </w:r>
          </w:p>
        </w:tc>
        <w:tc>
          <w:tcPr>
            <w:tcW w:w="977"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1</w:t>
            </w:r>
          </w:p>
        </w:tc>
        <w:tc>
          <w:tcPr>
            <w:tcW w:w="779" w:type="dxa"/>
            <w:tcBorders>
              <w:top w:val="single" w:sz="8" w:space="0" w:color="auto"/>
              <w:left w:val="nil"/>
              <w:bottom w:val="single" w:sz="8" w:space="0" w:color="auto"/>
              <w:right w:val="nil"/>
            </w:tcBorders>
            <w:shd w:val="clear" w:color="auto" w:fill="auto"/>
            <w:noWrap/>
            <w:vAlign w:val="bottom"/>
            <w:hideMark/>
          </w:tcPr>
          <w:p w:rsidR="00CE065A" w:rsidRPr="00D572E2" w:rsidRDefault="00CE065A" w:rsidP="000C44D4">
            <w:pPr>
              <w:jc w:val="right"/>
              <w:rPr>
                <w:rFonts w:ascii="Calibri" w:eastAsia="Times New Roman" w:hAnsi="Calibri" w:cs="Calibri"/>
                <w:b/>
                <w:bCs/>
                <w:color w:val="000000"/>
                <w:lang w:val="en-US" w:bidi="sa-IN"/>
              </w:rPr>
            </w:pPr>
            <w:r w:rsidRPr="00D572E2">
              <w:rPr>
                <w:rFonts w:ascii="Calibri" w:eastAsia="Times New Roman" w:hAnsi="Calibri" w:cs="Calibri"/>
                <w:b/>
                <w:bCs/>
                <w:color w:val="000000"/>
                <w:lang w:val="en-US" w:bidi="sa-IN"/>
              </w:rPr>
              <w:t>199</w:t>
            </w:r>
          </w:p>
        </w:tc>
      </w:tr>
      <w:tr w:rsidR="00926FA8" w:rsidRPr="00926FA8" w:rsidTr="000842D2">
        <w:trPr>
          <w:trHeight w:val="300"/>
        </w:trPr>
        <w:tc>
          <w:tcPr>
            <w:tcW w:w="10183" w:type="dxa"/>
            <w:gridSpan w:val="11"/>
            <w:tcBorders>
              <w:top w:val="single" w:sz="8" w:space="0" w:color="auto"/>
              <w:left w:val="nil"/>
              <w:bottom w:val="nil"/>
              <w:right w:val="nil"/>
            </w:tcBorders>
            <w:shd w:val="clear" w:color="auto" w:fill="auto"/>
            <w:noWrap/>
            <w:vAlign w:val="bottom"/>
            <w:hideMark/>
          </w:tcPr>
          <w:p w:rsidR="00926FA8" w:rsidRPr="00926FA8" w:rsidRDefault="00926FA8" w:rsidP="00926FA8">
            <w:pPr>
              <w:jc w:val="left"/>
              <w:rPr>
                <w:rFonts w:ascii="Calibri" w:eastAsia="Times New Roman" w:hAnsi="Calibri" w:cs="Calibri"/>
                <w:color w:val="000000"/>
                <w:lang w:val="en-US" w:bidi="sa-IN"/>
              </w:rPr>
            </w:pPr>
            <w:r>
              <w:rPr>
                <w:rFonts w:ascii="Calibri" w:eastAsia="Times New Roman" w:hAnsi="Calibri" w:cs="Calibri"/>
                <w:color w:val="000000"/>
                <w:lang w:val="en-US" w:bidi="sa-IN"/>
              </w:rPr>
              <w:t>*</w:t>
            </w:r>
            <w:r w:rsidRPr="00926FA8">
              <w:rPr>
                <w:rFonts w:ascii="Calibri" w:eastAsia="Times New Roman" w:hAnsi="Calibri" w:cs="Calibri"/>
                <w:color w:val="000000"/>
                <w:lang w:val="en-US" w:bidi="sa-IN"/>
              </w:rPr>
              <w:t xml:space="preserve"> VDC</w:t>
            </w:r>
            <w:r>
              <w:rPr>
                <w:rFonts w:ascii="Calibri" w:eastAsia="Times New Roman" w:hAnsi="Calibri" w:cs="Calibri"/>
                <w:color w:val="000000"/>
                <w:lang w:val="en-US" w:bidi="sa-IN"/>
              </w:rPr>
              <w:t>s</w:t>
            </w:r>
            <w:r w:rsidRPr="00926FA8">
              <w:rPr>
                <w:rFonts w:ascii="Calibri" w:eastAsia="Times New Roman" w:hAnsi="Calibri" w:cs="Calibri"/>
                <w:color w:val="000000"/>
                <w:lang w:val="en-US" w:bidi="sa-IN"/>
              </w:rPr>
              <w:t xml:space="preserve"> of Lalitpur were selected for obtaining information regarding general health services provided by AH</w:t>
            </w:r>
          </w:p>
        </w:tc>
      </w:tr>
    </w:tbl>
    <w:p w:rsidR="00223CE2" w:rsidRPr="00D572E2" w:rsidRDefault="00223CE2" w:rsidP="00CA55DD"/>
    <w:p w:rsidR="000B546E" w:rsidRDefault="000B546E" w:rsidP="00457123"/>
    <w:p w:rsidR="00F05846" w:rsidRPr="00D572E2" w:rsidRDefault="00457123" w:rsidP="00F05846">
      <w:pPr>
        <w:jc w:val="left"/>
      </w:pPr>
      <w:r>
        <w:t>Among the respondents about one fourth (26%) were leprosy clients where 37% were female and 63% were male (Refer to</w:t>
      </w:r>
      <w:r w:rsidR="00F05846">
        <w:t xml:space="preserve"> </w:t>
      </w:r>
      <w:r w:rsidR="000935D2">
        <w:fldChar w:fldCharType="begin"/>
      </w:r>
      <w:r w:rsidR="00F05846">
        <w:instrText xml:space="preserve"> REF _Ref308075990 \h </w:instrText>
      </w:r>
      <w:r w:rsidR="000935D2">
        <w:fldChar w:fldCharType="separate"/>
      </w:r>
      <w:r w:rsidR="0034170C" w:rsidRPr="00C23CAC">
        <w:t xml:space="preserve">Figure </w:t>
      </w:r>
      <w:r w:rsidR="0034170C">
        <w:rPr>
          <w:noProof/>
        </w:rPr>
        <w:t>1</w:t>
      </w:r>
      <w:r w:rsidR="000935D2">
        <w:fldChar w:fldCharType="end"/>
      </w:r>
      <w:r w:rsidR="00F05846">
        <w:t>).</w:t>
      </w:r>
    </w:p>
    <w:p w:rsidR="00457123" w:rsidRPr="00D572E2" w:rsidRDefault="00457123" w:rsidP="00F05846">
      <w:pPr>
        <w:jc w:val="left"/>
      </w:pPr>
    </w:p>
    <w:p w:rsidR="00CA55DD" w:rsidRDefault="00CA55DD" w:rsidP="00CA55DD"/>
    <w:p w:rsidR="00605858" w:rsidRDefault="00605858" w:rsidP="00CA55DD"/>
    <w:p w:rsidR="00605858" w:rsidRDefault="00605858" w:rsidP="00CA55DD"/>
    <w:p w:rsidR="00605858" w:rsidRDefault="00605858" w:rsidP="00CA55DD"/>
    <w:p w:rsidR="00605858" w:rsidRDefault="00605858" w:rsidP="00CA55DD"/>
    <w:p w:rsidR="00605858" w:rsidRDefault="00605858" w:rsidP="00CA55DD"/>
    <w:p w:rsidR="00605858" w:rsidRDefault="00605858" w:rsidP="00CA55DD"/>
    <w:p w:rsidR="00605858" w:rsidRDefault="00605858" w:rsidP="00CA55DD"/>
    <w:p w:rsidR="00CD074F" w:rsidRPr="00C23CAC" w:rsidRDefault="00CD074F" w:rsidP="00CD074F">
      <w:pPr>
        <w:pStyle w:val="Caption"/>
        <w:rPr>
          <w:rStyle w:val="StyleADBwpparaVerdanaChar"/>
        </w:rPr>
      </w:pPr>
      <w:bookmarkStart w:id="14" w:name="_Ref308075990"/>
      <w:bookmarkStart w:id="15" w:name="_Toc311086806"/>
      <w:r w:rsidRPr="00C23CAC">
        <w:lastRenderedPageBreak/>
        <w:t xml:space="preserve">Figure </w:t>
      </w:r>
      <w:r w:rsidR="000935D2" w:rsidRPr="00C23CAC">
        <w:fldChar w:fldCharType="begin"/>
      </w:r>
      <w:r w:rsidRPr="00C23CAC">
        <w:instrText xml:space="preserve"> SEQ Figure \* ARABIC </w:instrText>
      </w:r>
      <w:r w:rsidR="000935D2" w:rsidRPr="00C23CAC">
        <w:fldChar w:fldCharType="separate"/>
      </w:r>
      <w:r w:rsidR="0034170C">
        <w:rPr>
          <w:noProof/>
        </w:rPr>
        <w:t>1</w:t>
      </w:r>
      <w:r w:rsidR="000935D2" w:rsidRPr="00C23CAC">
        <w:fldChar w:fldCharType="end"/>
      </w:r>
      <w:bookmarkEnd w:id="14"/>
      <w:r w:rsidRPr="00C23CAC">
        <w:t xml:space="preserve">: </w:t>
      </w:r>
      <w:r w:rsidR="00860051">
        <w:t>S</w:t>
      </w:r>
      <w:r w:rsidRPr="00C23CAC">
        <w:t>ex and age</w:t>
      </w:r>
      <w:r w:rsidR="00860051">
        <w:t xml:space="preserve"> of respondents</w:t>
      </w:r>
      <w:bookmarkEnd w:id="15"/>
    </w:p>
    <w:tbl>
      <w:tblPr>
        <w:tblStyle w:val="TableGrid"/>
        <w:tblW w:w="5000" w:type="pct"/>
        <w:tblLook w:val="04A0"/>
      </w:tblPr>
      <w:tblGrid>
        <w:gridCol w:w="5245"/>
        <w:gridCol w:w="4871"/>
      </w:tblGrid>
      <w:tr w:rsidR="00356AD6" w:rsidTr="00356AD6">
        <w:trPr>
          <w:trHeight w:val="3770"/>
        </w:trPr>
        <w:tc>
          <w:tcPr>
            <w:tcW w:w="2592" w:type="pct"/>
            <w:noWrap/>
            <w:tcFitText/>
          </w:tcPr>
          <w:p w:rsidR="00356AD6" w:rsidRDefault="00356AD6" w:rsidP="00356AD6">
            <w:pPr>
              <w:jc w:val="left"/>
            </w:pPr>
            <w:r w:rsidRPr="00356AD6">
              <w:rPr>
                <w:noProof/>
                <w:lang w:val="en-US"/>
              </w:rPr>
              <w:drawing>
                <wp:inline distT="0" distB="0" distL="0" distR="0">
                  <wp:extent cx="3311045" cy="2400300"/>
                  <wp:effectExtent l="19050" t="0" r="365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19040" cy="2406096"/>
                          </a:xfrm>
                          <a:prstGeom prst="rect">
                            <a:avLst/>
                          </a:prstGeom>
                          <a:noFill/>
                          <a:ln w="9525">
                            <a:noFill/>
                            <a:miter lim="800000"/>
                            <a:headEnd/>
                            <a:tailEnd/>
                          </a:ln>
                        </pic:spPr>
                      </pic:pic>
                    </a:graphicData>
                  </a:graphic>
                </wp:inline>
              </w:drawing>
            </w:r>
          </w:p>
        </w:tc>
        <w:tc>
          <w:tcPr>
            <w:tcW w:w="2408" w:type="pct"/>
            <w:noWrap/>
            <w:tcFitText/>
          </w:tcPr>
          <w:p w:rsidR="00356AD6" w:rsidRDefault="00356AD6" w:rsidP="00356AD6">
            <w:pPr>
              <w:jc w:val="left"/>
            </w:pPr>
            <w:r w:rsidRPr="00AE3FBF">
              <w:rPr>
                <w:noProof/>
                <w:lang w:val="en-US"/>
              </w:rPr>
              <w:drawing>
                <wp:inline distT="0" distB="0" distL="0" distR="0">
                  <wp:extent cx="3061140" cy="2424140"/>
                  <wp:effectExtent l="19050" t="0" r="59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61140" cy="2424140"/>
                          </a:xfrm>
                          <a:prstGeom prst="rect">
                            <a:avLst/>
                          </a:prstGeom>
                          <a:noFill/>
                          <a:ln w="9525">
                            <a:noFill/>
                            <a:miter lim="800000"/>
                            <a:headEnd/>
                            <a:tailEnd/>
                          </a:ln>
                        </pic:spPr>
                      </pic:pic>
                    </a:graphicData>
                  </a:graphic>
                </wp:inline>
              </w:drawing>
            </w:r>
          </w:p>
        </w:tc>
      </w:tr>
    </w:tbl>
    <w:p w:rsidR="00CD074F" w:rsidRDefault="00CD074F" w:rsidP="0077749C">
      <w:pPr>
        <w:jc w:val="left"/>
      </w:pPr>
    </w:p>
    <w:p w:rsidR="00481A00" w:rsidRDefault="00481A00" w:rsidP="00481A00">
      <w:pPr>
        <w:pStyle w:val="Heading2"/>
      </w:pPr>
      <w:bookmarkStart w:id="16" w:name="_Toc311086780"/>
      <w:bookmarkStart w:id="17" w:name="_Toc213995475"/>
      <w:r w:rsidRPr="00D572E2">
        <w:t>Leprosy services</w:t>
      </w:r>
      <w:bookmarkEnd w:id="16"/>
    </w:p>
    <w:p w:rsidR="006C6395" w:rsidRDefault="006C6395" w:rsidP="006C6395">
      <w:r>
        <w:t xml:space="preserve">Leprosy service is flag mast of AH, and the purpose of being in Nepal as well as main element of agreement with government of Nepal. The contribution of AH in leprosy control programme in Nepal is well appreciated by government officials and other partners working in the field. </w:t>
      </w:r>
      <w:r w:rsidRPr="00706A0D">
        <w:rPr>
          <w:b/>
        </w:rPr>
        <w:t>It has received patient</w:t>
      </w:r>
      <w:r w:rsidR="000B714B">
        <w:rPr>
          <w:b/>
        </w:rPr>
        <w:t>s</w:t>
      </w:r>
      <w:r w:rsidRPr="00706A0D">
        <w:rPr>
          <w:b/>
        </w:rPr>
        <w:t xml:space="preserve"> from all over the country and quite</w:t>
      </w:r>
      <w:r w:rsidR="000B714B">
        <w:rPr>
          <w:b/>
        </w:rPr>
        <w:t xml:space="preserve"> a</w:t>
      </w:r>
      <w:r w:rsidRPr="00706A0D">
        <w:rPr>
          <w:b/>
        </w:rPr>
        <w:t xml:space="preserve"> number of cases from India as well</w:t>
      </w:r>
      <w:r>
        <w:t>. Besides, other leprosy hospitals like INF Pokhara, Lal</w:t>
      </w:r>
      <w:r w:rsidR="0011175F">
        <w:t>gadh</w:t>
      </w:r>
      <w:r>
        <w:t xml:space="preserve"> hospital Siraha, NLR clinic in Biratnager refer the cases to Anandanben for tertiary care and management of complication.</w:t>
      </w:r>
    </w:p>
    <w:p w:rsidR="006C6395" w:rsidRDefault="006C6395" w:rsidP="006C6395"/>
    <w:p w:rsidR="006C6395" w:rsidRDefault="006C6395" w:rsidP="006C6395">
      <w:r>
        <w:t xml:space="preserve">Government officials and other stakeholders expressed that since leprosy is slow progressing disease, delivering current level of services is required for another 30 years. It is </w:t>
      </w:r>
      <w:r w:rsidR="000B714B">
        <w:t xml:space="preserve">a </w:t>
      </w:r>
      <w:r>
        <w:t>disease</w:t>
      </w:r>
      <w:r w:rsidR="009B6BF5">
        <w:t xml:space="preserve"> with long term effects</w:t>
      </w:r>
      <w:r>
        <w:t xml:space="preserve"> and likely to remain for long time. Leprosy programme was donor driven for long time, but now it is within </w:t>
      </w:r>
      <w:r w:rsidRPr="00134579">
        <w:t>government strategy</w:t>
      </w:r>
      <w:r>
        <w:t>. Government budget has also increased over the period from about Rs 20 million to now Rs 45 million to cover additional programme activities like transportation support of Rs 1000 (Approx US$ 15) and equal amount for patient completing the treatment, expansion of I</w:t>
      </w:r>
      <w:r w:rsidR="0080426C">
        <w:t xml:space="preserve">nformation </w:t>
      </w:r>
      <w:r>
        <w:t>E</w:t>
      </w:r>
      <w:r w:rsidR="0080426C">
        <w:t xml:space="preserve">ducation and </w:t>
      </w:r>
      <w:r>
        <w:t>C</w:t>
      </w:r>
      <w:r w:rsidR="0080426C">
        <w:t>ommunication</w:t>
      </w:r>
      <w:r>
        <w:t xml:space="preserve"> activities etc. </w:t>
      </w:r>
      <w:r w:rsidRPr="00851D76">
        <w:rPr>
          <w:b/>
        </w:rPr>
        <w:t>Cost of tertiary care (including reconstructive surgery</w:t>
      </w:r>
      <w:r>
        <w:rPr>
          <w:b/>
        </w:rPr>
        <w:t xml:space="preserve"> and other associated costs</w:t>
      </w:r>
      <w:r w:rsidRPr="00851D76">
        <w:rPr>
          <w:b/>
        </w:rPr>
        <w:t>) is neither budgeted in L</w:t>
      </w:r>
      <w:r w:rsidR="008A75D9">
        <w:rPr>
          <w:b/>
        </w:rPr>
        <w:t>C</w:t>
      </w:r>
      <w:r w:rsidRPr="00851D76">
        <w:rPr>
          <w:b/>
        </w:rPr>
        <w:t>D nor directly made available to hospital like Anandaban</w:t>
      </w:r>
      <w:r>
        <w:t>.</w:t>
      </w:r>
    </w:p>
    <w:p w:rsidR="006C6395" w:rsidRDefault="006C6395" w:rsidP="006C6395"/>
    <w:p w:rsidR="006C6395" w:rsidRDefault="006C6395" w:rsidP="006C6395">
      <w:pPr>
        <w:pStyle w:val="Paranumber"/>
      </w:pPr>
      <w:r>
        <w:t xml:space="preserve">It is also expressed </w:t>
      </w:r>
      <w:r w:rsidR="00240C52">
        <w:t xml:space="preserve">by many </w:t>
      </w:r>
      <w:r>
        <w:t>that despite Nepal being one of the best performing countries in Leprosy control, next five year is critical, as it (the disease level) is in boarder line. If effort is lessened, the prevalence may go up.</w:t>
      </w:r>
    </w:p>
    <w:p w:rsidR="006E41CB" w:rsidRPr="00D572E2" w:rsidRDefault="006E41CB" w:rsidP="006E41CB">
      <w:pPr>
        <w:pStyle w:val="Heading3"/>
      </w:pPr>
      <w:bookmarkStart w:id="18" w:name="_Toc311086781"/>
      <w:r w:rsidRPr="00D572E2">
        <w:t>Anandaban Hospital</w:t>
      </w:r>
      <w:bookmarkEnd w:id="18"/>
    </w:p>
    <w:p w:rsidR="006E41CB" w:rsidRPr="00785E4D" w:rsidRDefault="006E41CB" w:rsidP="00DD6468">
      <w:r w:rsidRPr="00785E4D">
        <w:t xml:space="preserve">Anandaban Hospital provides a wide range of services </w:t>
      </w:r>
      <w:r w:rsidR="00706309">
        <w:t>w</w:t>
      </w:r>
      <w:r w:rsidR="00706309" w:rsidRPr="00785E4D">
        <w:t xml:space="preserve">ith its capacity of 110 beds (30 beds for general patients) and other specialised services </w:t>
      </w:r>
      <w:r w:rsidRPr="00785E4D">
        <w:t xml:space="preserve">– </w:t>
      </w:r>
      <w:r w:rsidR="0023393F" w:rsidRPr="00785E4D">
        <w:t>r</w:t>
      </w:r>
      <w:r w:rsidRPr="00785E4D">
        <w:t xml:space="preserve">econstructive surgery, general surgery, dermatology, </w:t>
      </w:r>
      <w:r w:rsidR="0023393F" w:rsidRPr="00785E4D">
        <w:t>o</w:t>
      </w:r>
      <w:r w:rsidRPr="00785E4D">
        <w:t xml:space="preserve">bstetrics and </w:t>
      </w:r>
      <w:r w:rsidR="0023393F" w:rsidRPr="00785E4D">
        <w:t>g</w:t>
      </w:r>
      <w:r w:rsidRPr="00785E4D">
        <w:t xml:space="preserve">ynaecology, </w:t>
      </w:r>
      <w:r w:rsidR="0023393F" w:rsidRPr="00785E4D">
        <w:t>p</w:t>
      </w:r>
      <w:r w:rsidRPr="00785E4D">
        <w:t xml:space="preserve">hysiotherapy, and artificial </w:t>
      </w:r>
      <w:r w:rsidRPr="00785E4D">
        <w:lastRenderedPageBreak/>
        <w:t xml:space="preserve">limbs including foot ware. Specialist services in AH include reaction management, wound care and reconstructive surgery. AH has one of the two prostheses and orthoses departments in Nepal (the other is at Green Pastures Hospital in Pokhara). </w:t>
      </w:r>
      <w:r w:rsidR="00F409EF">
        <w:t>This</w:t>
      </w:r>
      <w:r w:rsidRPr="00785E4D">
        <w:t xml:space="preserve"> department is highly regarded within Nepal. There is no referral facility in the government system for the treatment of complications of leprosy though government in its strategy aim to set up referral hospital.</w:t>
      </w:r>
      <w:r w:rsidR="002621CF" w:rsidRPr="00785E4D">
        <w:t xml:space="preserve"> Hospital also has a well established research facility and laboratory capable of handling PCR and mouse colony facility.</w:t>
      </w:r>
    </w:p>
    <w:p w:rsidR="006E41CB" w:rsidRPr="00785E4D" w:rsidRDefault="006E41CB" w:rsidP="00DD6468"/>
    <w:p w:rsidR="006E41CB" w:rsidRPr="00D572E2" w:rsidRDefault="006E41CB" w:rsidP="00DD6468">
      <w:r w:rsidRPr="00785E4D">
        <w:t>Additional technical support is also provided for leprosy control work in 15 districts of central development regions (excluding 4 districts - Sindhuli, Sarlahi, Mahottari and Dhanusa). The hospital services are also accessed by patients from bordering towns from India. All leprosy services are free but subsidised fee is charged for general health services in AH.</w:t>
      </w:r>
    </w:p>
    <w:p w:rsidR="006E41CB" w:rsidRPr="00D572E2" w:rsidRDefault="006E41CB" w:rsidP="00DD6468">
      <w:pPr>
        <w:pStyle w:val="Paranumber"/>
      </w:pPr>
    </w:p>
    <w:p w:rsidR="00F703BD" w:rsidRDefault="00F703BD" w:rsidP="00F703BD">
      <w:pPr>
        <w:pStyle w:val="Paranumber"/>
      </w:pPr>
      <w:r w:rsidRPr="00D572E2">
        <w:t xml:space="preserve">LMN now include </w:t>
      </w:r>
      <w:r>
        <w:t>five key programmes</w:t>
      </w:r>
    </w:p>
    <w:p w:rsidR="00F703BD" w:rsidRDefault="00F703BD" w:rsidP="00F703BD">
      <w:pPr>
        <w:pStyle w:val="Paranumber"/>
        <w:numPr>
          <w:ilvl w:val="0"/>
          <w:numId w:val="12"/>
        </w:numPr>
      </w:pPr>
      <w:r w:rsidRPr="00D572E2">
        <w:t>A</w:t>
      </w:r>
      <w:r>
        <w:t xml:space="preserve">nandban </w:t>
      </w:r>
      <w:r w:rsidRPr="00D572E2">
        <w:t>H</w:t>
      </w:r>
      <w:r>
        <w:t>ospital (leprosy and general services)</w:t>
      </w:r>
    </w:p>
    <w:p w:rsidR="00F703BD" w:rsidRPr="007C031F" w:rsidRDefault="00F703BD" w:rsidP="00F703BD">
      <w:pPr>
        <w:pStyle w:val="Paranumber"/>
        <w:numPr>
          <w:ilvl w:val="0"/>
          <w:numId w:val="12"/>
        </w:numPr>
        <w:rPr>
          <w:rFonts w:cstheme="minorBidi"/>
          <w:szCs w:val="22"/>
        </w:rPr>
      </w:pPr>
      <w:r w:rsidRPr="00D572E2">
        <w:t>Training and</w:t>
      </w:r>
      <w:r>
        <w:t xml:space="preserve"> Technical Support program,</w:t>
      </w:r>
    </w:p>
    <w:p w:rsidR="00F703BD" w:rsidRPr="007C031F" w:rsidRDefault="00F703BD" w:rsidP="00F703BD">
      <w:pPr>
        <w:pStyle w:val="Paranumber"/>
        <w:numPr>
          <w:ilvl w:val="0"/>
          <w:numId w:val="12"/>
        </w:numPr>
        <w:rPr>
          <w:rFonts w:cstheme="minorBidi"/>
          <w:szCs w:val="22"/>
        </w:rPr>
      </w:pPr>
      <w:r w:rsidRPr="00D572E2">
        <w:t xml:space="preserve">Mycobacterial Research Laboratory, and </w:t>
      </w:r>
    </w:p>
    <w:p w:rsidR="00F703BD" w:rsidRDefault="00F703BD" w:rsidP="00F703BD">
      <w:pPr>
        <w:pStyle w:val="Paranumber"/>
        <w:ind w:left="360"/>
      </w:pPr>
    </w:p>
    <w:p w:rsidR="00F703BD" w:rsidRPr="00C07380" w:rsidRDefault="00F703BD" w:rsidP="00F703BD">
      <w:pPr>
        <w:pStyle w:val="Paranumber"/>
        <w:ind w:left="360"/>
        <w:rPr>
          <w:bCs/>
        </w:rPr>
      </w:pPr>
      <w:r w:rsidRPr="00C07380">
        <w:rPr>
          <w:bCs/>
        </w:rPr>
        <w:t>Community based programs for preventing disability due to leprosy, social and economic activities, known as the</w:t>
      </w:r>
    </w:p>
    <w:p w:rsidR="00F703BD" w:rsidRPr="0031204B" w:rsidRDefault="00F703BD" w:rsidP="00F703BD">
      <w:pPr>
        <w:pStyle w:val="Paranumber"/>
        <w:ind w:left="360"/>
        <w:rPr>
          <w:b/>
        </w:rPr>
      </w:pPr>
      <w:r w:rsidRPr="0031204B">
        <w:rPr>
          <w:b/>
        </w:rPr>
        <w:t xml:space="preserve"> </w:t>
      </w:r>
    </w:p>
    <w:p w:rsidR="00C07380" w:rsidRDefault="00C07380" w:rsidP="00C07380">
      <w:pPr>
        <w:pStyle w:val="Paranumber"/>
        <w:numPr>
          <w:ilvl w:val="0"/>
          <w:numId w:val="12"/>
        </w:numPr>
      </w:pPr>
      <w:r w:rsidRPr="00D572E2">
        <w:t xml:space="preserve">Socio-Economic Rehabilitation (SER) Project. </w:t>
      </w:r>
      <w:r>
        <w:t>These</w:t>
      </w:r>
      <w:r w:rsidRPr="00D572E2">
        <w:t xml:space="preserve"> project</w:t>
      </w:r>
      <w:r>
        <w:t>s</w:t>
      </w:r>
      <w:r w:rsidRPr="00D572E2">
        <w:t xml:space="preserve"> aims to empower increase the capacity and improve the quality of life of people affected by leprosy and people with physical disabilities</w:t>
      </w:r>
      <w:r>
        <w:t>.</w:t>
      </w:r>
    </w:p>
    <w:p w:rsidR="00F703BD" w:rsidRDefault="00F703BD" w:rsidP="00F703BD">
      <w:pPr>
        <w:pStyle w:val="Paranumber"/>
        <w:numPr>
          <w:ilvl w:val="0"/>
          <w:numId w:val="12"/>
        </w:numPr>
      </w:pPr>
      <w:r w:rsidRPr="00D572E2">
        <w:t>Community Empowerment, Development, Disability and Rehabilitation (CEDAR</w:t>
      </w:r>
      <w:r>
        <w:t xml:space="preserve"> – in Rautahat and Ramechhap with support from the Leprosy mission Australia</w:t>
      </w:r>
      <w:r w:rsidRPr="00D572E2">
        <w:t xml:space="preserve">) Project and the </w:t>
      </w:r>
    </w:p>
    <w:p w:rsidR="00F729EF" w:rsidRDefault="00F729EF" w:rsidP="00F729EF">
      <w:pPr>
        <w:pStyle w:val="Heading3"/>
      </w:pPr>
      <w:bookmarkStart w:id="19" w:name="_Toc311086782"/>
      <w:r w:rsidRPr="00F729EF">
        <w:t>Inpatient services</w:t>
      </w:r>
      <w:bookmarkEnd w:id="19"/>
    </w:p>
    <w:p w:rsidR="006D73BA" w:rsidRPr="00F15F0B" w:rsidRDefault="009379D3" w:rsidP="00231C5F">
      <w:pPr>
        <w:pStyle w:val="Paranumber"/>
        <w:rPr>
          <w:rFonts w:cstheme="minorBidi"/>
          <w:b/>
          <w:bCs/>
          <w:szCs w:val="22"/>
        </w:rPr>
      </w:pPr>
      <w:r>
        <w:rPr>
          <w:rFonts w:cstheme="minorBidi"/>
          <w:szCs w:val="22"/>
        </w:rPr>
        <w:t xml:space="preserve">AH, being a referral hospital for tertiary care for </w:t>
      </w:r>
      <w:r w:rsidR="00932BBA" w:rsidRPr="00932BBA">
        <w:rPr>
          <w:rFonts w:cstheme="minorBidi"/>
          <w:szCs w:val="22"/>
        </w:rPr>
        <w:t>Leprosy Affected People</w:t>
      </w:r>
      <w:r>
        <w:rPr>
          <w:rFonts w:cstheme="minorBidi"/>
          <w:szCs w:val="22"/>
        </w:rPr>
        <w:t>, it receives referrals from all over the country and India.</w:t>
      </w:r>
      <w:r w:rsidR="00BF03BD">
        <w:rPr>
          <w:rFonts w:cstheme="minorBidi"/>
          <w:szCs w:val="22"/>
        </w:rPr>
        <w:t xml:space="preserve"> The data from 2006 to 2011 indicates that </w:t>
      </w:r>
      <w:r w:rsidR="00BF03BD" w:rsidRPr="00F15F0B">
        <w:rPr>
          <w:rFonts w:cstheme="minorBidi"/>
          <w:b/>
          <w:bCs/>
          <w:szCs w:val="22"/>
        </w:rPr>
        <w:t xml:space="preserve">nearly 5% referral is from India. </w:t>
      </w:r>
    </w:p>
    <w:p w:rsidR="006D73BA" w:rsidRDefault="006D73BA" w:rsidP="00231C5F">
      <w:pPr>
        <w:pStyle w:val="Paranumber"/>
        <w:rPr>
          <w:rFonts w:cstheme="minorBidi"/>
          <w:szCs w:val="22"/>
        </w:rPr>
      </w:pPr>
    </w:p>
    <w:p w:rsidR="006D73BA" w:rsidRPr="00FB5AAA" w:rsidRDefault="006D73BA" w:rsidP="006D73BA">
      <w:pPr>
        <w:pStyle w:val="Caption"/>
      </w:pPr>
      <w:bookmarkStart w:id="20" w:name="_Toc311086807"/>
      <w:r>
        <w:t xml:space="preserve">Figure </w:t>
      </w:r>
      <w:fldSimple w:instr=" SEQ Figure \* ARABIC ">
        <w:r w:rsidR="0034170C">
          <w:rPr>
            <w:noProof/>
          </w:rPr>
          <w:t>2</w:t>
        </w:r>
      </w:fldSimple>
      <w:r>
        <w:t xml:space="preserve">: Admission of </w:t>
      </w:r>
      <w:r w:rsidR="00D778F1">
        <w:t xml:space="preserve">Leprosy </w:t>
      </w:r>
      <w:r w:rsidR="00216143">
        <w:t>A</w:t>
      </w:r>
      <w:r w:rsidR="00D778F1">
        <w:t xml:space="preserve">ffected </w:t>
      </w:r>
      <w:r w:rsidR="00216143">
        <w:t>P</w:t>
      </w:r>
      <w:r w:rsidR="00D778F1">
        <w:t>eople</w:t>
      </w:r>
      <w:bookmarkEnd w:id="20"/>
    </w:p>
    <w:p w:rsidR="009621BC" w:rsidRDefault="009B4C65" w:rsidP="00231C5F">
      <w:pPr>
        <w:pStyle w:val="Paranumber"/>
        <w:rPr>
          <w:rFonts w:cstheme="minorBidi"/>
          <w:szCs w:val="22"/>
        </w:rPr>
      </w:pPr>
      <w:r>
        <w:rPr>
          <w:rFonts w:cstheme="minorBidi"/>
          <w:noProof/>
          <w:szCs w:val="22"/>
          <w:lang w:val="en-US"/>
        </w:rPr>
        <w:drawing>
          <wp:anchor distT="0" distB="0" distL="114300" distR="114300" simplePos="0" relativeHeight="251694080" behindDoc="0" locked="0" layoutInCell="1" allowOverlap="1">
            <wp:simplePos x="0" y="0"/>
            <wp:positionH relativeFrom="column">
              <wp:posOffset>19050</wp:posOffset>
            </wp:positionH>
            <wp:positionV relativeFrom="paragraph">
              <wp:posOffset>6985</wp:posOffset>
            </wp:positionV>
            <wp:extent cx="3220085" cy="1866900"/>
            <wp:effectExtent l="1905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220085" cy="1866900"/>
                    </a:xfrm>
                    <a:prstGeom prst="rect">
                      <a:avLst/>
                    </a:prstGeom>
                    <a:noFill/>
                    <a:ln w="9525">
                      <a:noFill/>
                      <a:miter lim="800000"/>
                      <a:headEnd/>
                      <a:tailEnd/>
                    </a:ln>
                  </pic:spPr>
                </pic:pic>
              </a:graphicData>
            </a:graphic>
          </wp:anchor>
        </w:drawing>
      </w:r>
      <w:r w:rsidR="00BF03BD">
        <w:rPr>
          <w:rFonts w:cstheme="minorBidi"/>
          <w:szCs w:val="22"/>
        </w:rPr>
        <w:t>Highest number of referral is received from central region</w:t>
      </w:r>
      <w:r w:rsidR="0000650D">
        <w:rPr>
          <w:rFonts w:cstheme="minorBidi"/>
          <w:szCs w:val="22"/>
        </w:rPr>
        <w:t xml:space="preserve"> where case reporting is also high</w:t>
      </w:r>
      <w:r w:rsidR="005C33DD">
        <w:rPr>
          <w:rFonts w:cstheme="minorBidi"/>
          <w:szCs w:val="22"/>
        </w:rPr>
        <w:t xml:space="preserve"> (</w:t>
      </w:r>
      <w:r w:rsidR="000935D2">
        <w:rPr>
          <w:rFonts w:cstheme="minorBidi"/>
          <w:szCs w:val="22"/>
        </w:rPr>
        <w:fldChar w:fldCharType="begin"/>
      </w:r>
      <w:r w:rsidR="005C33DD">
        <w:rPr>
          <w:rFonts w:cstheme="minorBidi"/>
          <w:szCs w:val="22"/>
        </w:rPr>
        <w:instrText xml:space="preserve"> REF _Ref309904335 \h </w:instrText>
      </w:r>
      <w:r w:rsidR="000935D2">
        <w:rPr>
          <w:rFonts w:cstheme="minorBidi"/>
          <w:szCs w:val="22"/>
        </w:rPr>
      </w:r>
      <w:r w:rsidR="000935D2">
        <w:rPr>
          <w:rFonts w:cstheme="minorBidi"/>
          <w:szCs w:val="22"/>
        </w:rPr>
        <w:fldChar w:fldCharType="separate"/>
      </w:r>
      <w:r w:rsidR="0034170C">
        <w:t xml:space="preserve">Figure </w:t>
      </w:r>
      <w:r w:rsidR="0034170C">
        <w:rPr>
          <w:noProof/>
        </w:rPr>
        <w:t>3</w:t>
      </w:r>
      <w:r w:rsidR="000935D2">
        <w:rPr>
          <w:rFonts w:cstheme="minorBidi"/>
          <w:szCs w:val="22"/>
        </w:rPr>
        <w:fldChar w:fldCharType="end"/>
      </w:r>
      <w:r w:rsidR="005C33DD">
        <w:rPr>
          <w:rFonts w:cstheme="minorBidi"/>
          <w:szCs w:val="22"/>
        </w:rPr>
        <w:t>)</w:t>
      </w:r>
      <w:r w:rsidR="0000650D">
        <w:rPr>
          <w:rFonts w:cstheme="minorBidi"/>
          <w:szCs w:val="22"/>
        </w:rPr>
        <w:t>. From other regions referral is relatively low compared to case reporting.</w:t>
      </w:r>
      <w:r w:rsidR="00B01BD4">
        <w:rPr>
          <w:rFonts w:cstheme="minorBidi"/>
          <w:szCs w:val="22"/>
        </w:rPr>
        <w:t xml:space="preserve"> It appeared and was also explained to the </w:t>
      </w:r>
      <w:r w:rsidR="0072141E">
        <w:rPr>
          <w:rFonts w:cstheme="minorBidi"/>
          <w:szCs w:val="22"/>
        </w:rPr>
        <w:t xml:space="preserve">study </w:t>
      </w:r>
      <w:r w:rsidR="00B01BD4">
        <w:rPr>
          <w:rFonts w:cstheme="minorBidi"/>
          <w:szCs w:val="22"/>
        </w:rPr>
        <w:t>team that the referral from other regions is made to other hospitals</w:t>
      </w:r>
      <w:r w:rsidR="00D83FE9">
        <w:rPr>
          <w:rFonts w:cstheme="minorBidi"/>
          <w:szCs w:val="22"/>
        </w:rPr>
        <w:t xml:space="preserve"> nearby like Lalgadh hospital</w:t>
      </w:r>
      <w:r w:rsidR="005C33DD">
        <w:rPr>
          <w:rFonts w:cstheme="minorBidi"/>
          <w:szCs w:val="22"/>
        </w:rPr>
        <w:t xml:space="preserve"> from Eastern region</w:t>
      </w:r>
      <w:r w:rsidR="00D83FE9">
        <w:rPr>
          <w:rFonts w:cstheme="minorBidi"/>
          <w:szCs w:val="22"/>
        </w:rPr>
        <w:t xml:space="preserve">. </w:t>
      </w:r>
      <w:r w:rsidR="00A7292A">
        <w:rPr>
          <w:rFonts w:cstheme="minorBidi"/>
          <w:szCs w:val="22"/>
        </w:rPr>
        <w:t xml:space="preserve">It was also noted that referral from central region is not just for tertiary care but for other complications also, whereas </w:t>
      </w:r>
      <w:r w:rsidR="00A7292A">
        <w:rPr>
          <w:rFonts w:cstheme="minorBidi"/>
          <w:szCs w:val="22"/>
        </w:rPr>
        <w:lastRenderedPageBreak/>
        <w:t>referrals from other regions is only for complicated case for tertiary care.</w:t>
      </w:r>
      <w:r w:rsidR="008C0170">
        <w:rPr>
          <w:rFonts w:cstheme="minorBidi"/>
          <w:szCs w:val="22"/>
        </w:rPr>
        <w:t xml:space="preserve"> Being </w:t>
      </w:r>
      <w:r w:rsidR="009F295E">
        <w:rPr>
          <w:rFonts w:cstheme="minorBidi"/>
          <w:szCs w:val="22"/>
        </w:rPr>
        <w:t>based</w:t>
      </w:r>
      <w:r w:rsidR="008C0170">
        <w:rPr>
          <w:rFonts w:cstheme="minorBidi"/>
          <w:szCs w:val="22"/>
        </w:rPr>
        <w:t xml:space="preserve"> in </w:t>
      </w:r>
      <w:r w:rsidR="0010574B">
        <w:rPr>
          <w:rFonts w:cstheme="minorBidi"/>
          <w:szCs w:val="22"/>
        </w:rPr>
        <w:t xml:space="preserve">strategic location at </w:t>
      </w:r>
      <w:r w:rsidR="008C0170">
        <w:rPr>
          <w:rFonts w:cstheme="minorBidi"/>
          <w:szCs w:val="22"/>
        </w:rPr>
        <w:t>Kathmandu valley, AH has location specific advantage also as people visiting AH can do many other personal activities in Kathmandu.</w:t>
      </w:r>
    </w:p>
    <w:p w:rsidR="00CB2C68" w:rsidRDefault="00CB2C68" w:rsidP="00231C5F">
      <w:pPr>
        <w:pStyle w:val="Paranumber"/>
        <w:rPr>
          <w:rFonts w:cstheme="minorBidi"/>
          <w:szCs w:val="22"/>
        </w:rPr>
      </w:pPr>
    </w:p>
    <w:p w:rsidR="00C079CB" w:rsidRDefault="00635A0A" w:rsidP="006D73BA">
      <w:pPr>
        <w:pStyle w:val="Caption"/>
        <w:rPr>
          <w:szCs w:val="22"/>
        </w:rPr>
      </w:pPr>
      <w:bookmarkStart w:id="21" w:name="_Toc311086821"/>
      <w:r>
        <w:t xml:space="preserve">Box </w:t>
      </w:r>
      <w:fldSimple w:instr=" SEQ Box_ \* ARABIC ">
        <w:r w:rsidR="0034170C">
          <w:rPr>
            <w:noProof/>
          </w:rPr>
          <w:t>1</w:t>
        </w:r>
      </w:fldSimple>
      <w:r w:rsidR="006D73BA">
        <w:t xml:space="preserve">: </w:t>
      </w:r>
      <w:r w:rsidR="006D73BA">
        <w:rPr>
          <w:szCs w:val="22"/>
        </w:rPr>
        <w:t>Story of an inpatient at AH</w:t>
      </w:r>
      <w:bookmarkEnd w:id="21"/>
    </w:p>
    <w:p w:rsidR="00C079CB" w:rsidRDefault="000935D2" w:rsidP="00231C5F">
      <w:pPr>
        <w:pStyle w:val="Paranumber"/>
        <w:rPr>
          <w:rFonts w:cstheme="minorBidi"/>
          <w:szCs w:val="22"/>
        </w:rPr>
      </w:pPr>
      <w:r>
        <w:rPr>
          <w:rFonts w:cstheme="minorBidi"/>
          <w:noProof/>
          <w:szCs w:val="22"/>
          <w:lang w:val="en-US"/>
        </w:rPr>
        <w:pict>
          <v:shapetype id="_x0000_t202" coordsize="21600,21600" o:spt="202" path="m,l,21600r21600,l21600,xe">
            <v:stroke joinstyle="miter"/>
            <v:path gradientshapeok="t" o:connecttype="rect"/>
          </v:shapetype>
          <v:shape id="_x0000_s1199" type="#_x0000_t202" style="position:absolute;left:0;text-align:left;margin-left:0;margin-top:3.1pt;width:500.95pt;height:192.5pt;z-index:251684864;mso-height-percent:200;mso-position-horizontal:center;mso-height-percent:200;mso-width-relative:margin;mso-height-relative:margin" fillcolor="#9bbb59 [3206]" strokecolor="#f2f2f2 [3041]" strokeweight="3pt">
            <v:shadow on="t" type="perspective" color="#4e6128 [1606]" opacity=".5" offset="1pt" offset2="-1pt"/>
            <v:textbox style="mso-next-textbox:#_x0000_s1199;mso-fit-shape-to-text:t">
              <w:txbxContent>
                <w:p w:rsidR="00F31B92" w:rsidRPr="00CE1E90" w:rsidRDefault="00F31B92" w:rsidP="004225A9">
                  <w:pPr>
                    <w:rPr>
                      <w:b/>
                      <w:color w:val="943634" w:themeColor="accent2" w:themeShade="BF"/>
                      <w:sz w:val="20"/>
                      <w:szCs w:val="20"/>
                      <w:lang w:val="en-US"/>
                    </w:rPr>
                  </w:pPr>
                  <w:r w:rsidRPr="00CE1E90">
                    <w:rPr>
                      <w:b/>
                      <w:color w:val="943634" w:themeColor="accent2" w:themeShade="BF"/>
                      <w:sz w:val="20"/>
                      <w:szCs w:val="20"/>
                      <w:lang w:val="en-US"/>
                    </w:rPr>
                    <w:t>An in-patient at Anandaban Hospital</w:t>
                  </w:r>
                </w:p>
                <w:p w:rsidR="00F31B92" w:rsidRPr="00CE1E90" w:rsidRDefault="00F31B92" w:rsidP="004225A9">
                  <w:pPr>
                    <w:rPr>
                      <w:sz w:val="20"/>
                      <w:szCs w:val="20"/>
                      <w:lang w:val="en-US"/>
                    </w:rPr>
                  </w:pPr>
                </w:p>
                <w:p w:rsidR="00F31B92" w:rsidRPr="00CE1E90" w:rsidRDefault="00F31B92" w:rsidP="000B714B">
                  <w:pPr>
                    <w:rPr>
                      <w:sz w:val="20"/>
                      <w:szCs w:val="20"/>
                    </w:rPr>
                  </w:pPr>
                  <w:r w:rsidRPr="00CE1E90">
                    <w:rPr>
                      <w:sz w:val="20"/>
                      <w:szCs w:val="20"/>
                      <w:lang w:val="en-US"/>
                    </w:rPr>
                    <w:t>Urmila Khatri- 27, married women, from Chalal, Kavre is an in-patient client at Anandaban hospital for last 11 months. She had spent two years in several places i.e. local health post, Banepa hospital, Dhulikhel hospital and Bir hospital before finally ending up at AH. She was treated eight months in Bir hospital saying that her problem will be solved soon but did not happen so. Finally, she was advised to visit Patan outreach clinic where she was diagnosed as leprosy patient and referred to Anandaban. During those periods she had to suffer a lot and spent a lot of money too. Innocently she said, why did not they advise to go directly from Banepa Dhulikhel to Anandaban hospital in first place? She had to face a lot of problem. She is already left by her husband and now helped by father and brother. She thinks if she was not brought here at Anandaban, she would have been disable</w:t>
                  </w:r>
                  <w:r>
                    <w:rPr>
                      <w:sz w:val="20"/>
                      <w:szCs w:val="20"/>
                      <w:lang w:val="en-US"/>
                    </w:rPr>
                    <w:t>d</w:t>
                  </w:r>
                  <w:r w:rsidRPr="00CE1E90">
                    <w:rPr>
                      <w:sz w:val="20"/>
                      <w:szCs w:val="20"/>
                      <w:lang w:val="en-US"/>
                    </w:rPr>
                    <w:t xml:space="preserve"> and </w:t>
                  </w:r>
                  <w:r>
                    <w:rPr>
                      <w:sz w:val="20"/>
                      <w:szCs w:val="20"/>
                      <w:lang w:val="en-US"/>
                    </w:rPr>
                    <w:t>would not have been able to work</w:t>
                  </w:r>
                  <w:r w:rsidRPr="00CE1E90">
                    <w:rPr>
                      <w:sz w:val="20"/>
                      <w:szCs w:val="20"/>
                      <w:lang w:val="en-US"/>
                    </w:rPr>
                    <w:t xml:space="preserve"> work for her daily life. Due to timely treatment by experience doctors and technician at Anandaban, now she has courage to live and maintain her life herself. She now would advise anyone with suspects of Leprosy directly go to Anandaban Hospital.</w:t>
                  </w:r>
                </w:p>
              </w:txbxContent>
            </v:textbox>
            <w10:wrap type="square"/>
          </v:shape>
        </w:pict>
      </w:r>
    </w:p>
    <w:p w:rsidR="00CF3088" w:rsidRDefault="00CF3088" w:rsidP="00231C5F">
      <w:pPr>
        <w:pStyle w:val="Paranumber"/>
        <w:rPr>
          <w:rFonts w:cstheme="minorBidi"/>
          <w:szCs w:val="22"/>
        </w:rPr>
      </w:pPr>
      <w:r>
        <w:rPr>
          <w:rFonts w:cstheme="minorBidi"/>
          <w:szCs w:val="22"/>
        </w:rPr>
        <w:t xml:space="preserve">The inpatient service of AH appeared heavily used both of </w:t>
      </w:r>
      <w:r w:rsidR="009B4C65" w:rsidRPr="00932BBA">
        <w:rPr>
          <w:rFonts w:cstheme="minorBidi"/>
          <w:szCs w:val="22"/>
        </w:rPr>
        <w:t>Leprosy Affected People</w:t>
      </w:r>
      <w:r w:rsidR="009B4C65">
        <w:rPr>
          <w:rFonts w:cstheme="minorBidi"/>
          <w:szCs w:val="22"/>
        </w:rPr>
        <w:t xml:space="preserve"> </w:t>
      </w:r>
      <w:r>
        <w:rPr>
          <w:rFonts w:cstheme="minorBidi"/>
          <w:szCs w:val="22"/>
        </w:rPr>
        <w:t xml:space="preserve">and general public. The </w:t>
      </w:r>
      <w:r w:rsidR="00EC5FEC">
        <w:rPr>
          <w:rFonts w:cstheme="minorBidi"/>
          <w:szCs w:val="22"/>
        </w:rPr>
        <w:t xml:space="preserve">beds allocated for </w:t>
      </w:r>
      <w:r w:rsidR="009B4C65" w:rsidRPr="00932BBA">
        <w:rPr>
          <w:rFonts w:cstheme="minorBidi"/>
          <w:szCs w:val="22"/>
        </w:rPr>
        <w:t>Leprosy Affected People</w:t>
      </w:r>
      <w:r w:rsidR="00EC5FEC">
        <w:rPr>
          <w:rFonts w:cstheme="minorBidi"/>
          <w:szCs w:val="22"/>
        </w:rPr>
        <w:t xml:space="preserve"> is </w:t>
      </w:r>
      <w:r w:rsidR="009B6BF5">
        <w:rPr>
          <w:rFonts w:cstheme="minorBidi"/>
          <w:szCs w:val="22"/>
        </w:rPr>
        <w:t>8</w:t>
      </w:r>
      <w:r w:rsidR="00EC5FEC">
        <w:rPr>
          <w:rFonts w:cstheme="minorBidi"/>
          <w:szCs w:val="22"/>
        </w:rPr>
        <w:t xml:space="preserve">0 and </w:t>
      </w:r>
      <w:r w:rsidR="009B6BF5">
        <w:rPr>
          <w:rFonts w:cstheme="minorBidi"/>
          <w:szCs w:val="22"/>
        </w:rPr>
        <w:t>3</w:t>
      </w:r>
      <w:r w:rsidR="00EC5FEC">
        <w:rPr>
          <w:rFonts w:cstheme="minorBidi"/>
          <w:szCs w:val="22"/>
        </w:rPr>
        <w:t>0 beds are set aside</w:t>
      </w:r>
      <w:r>
        <w:rPr>
          <w:rFonts w:cstheme="minorBidi"/>
          <w:szCs w:val="22"/>
        </w:rPr>
        <w:t xml:space="preserve"> for general people of the surrounding area. Though the overall new case </w:t>
      </w:r>
      <w:r w:rsidR="00A83866">
        <w:rPr>
          <w:rFonts w:cstheme="minorBidi"/>
          <w:szCs w:val="22"/>
        </w:rPr>
        <w:t>detection in AH</w:t>
      </w:r>
      <w:r>
        <w:rPr>
          <w:rFonts w:cstheme="minorBidi"/>
          <w:szCs w:val="22"/>
        </w:rPr>
        <w:t xml:space="preserve"> is slowly</w:t>
      </w:r>
      <w:r w:rsidR="00A83866">
        <w:rPr>
          <w:rFonts w:cstheme="minorBidi"/>
          <w:szCs w:val="22"/>
        </w:rPr>
        <w:t xml:space="preserve"> declining as the initial detection</w:t>
      </w:r>
      <w:r w:rsidR="00EC5FEC">
        <w:rPr>
          <w:rFonts w:cstheme="minorBidi"/>
          <w:szCs w:val="22"/>
        </w:rPr>
        <w:t>/diagnosis</w:t>
      </w:r>
      <w:r w:rsidR="00A83866">
        <w:rPr>
          <w:rFonts w:cstheme="minorBidi"/>
          <w:szCs w:val="22"/>
        </w:rPr>
        <w:t xml:space="preserve"> is now done in government health facility all over the country, </w:t>
      </w:r>
      <w:r w:rsidR="00A83866" w:rsidRPr="00E53516">
        <w:rPr>
          <w:rFonts w:cstheme="minorBidi"/>
          <w:b/>
          <w:szCs w:val="22"/>
        </w:rPr>
        <w:t>the overall need of OPD service and in patient service is in increasing tread</w:t>
      </w:r>
      <w:r w:rsidR="00A83866">
        <w:rPr>
          <w:rFonts w:cstheme="minorBidi"/>
          <w:szCs w:val="22"/>
        </w:rPr>
        <w:t>.</w:t>
      </w:r>
      <w:r w:rsidR="00E53516">
        <w:rPr>
          <w:rFonts w:cstheme="minorBidi"/>
          <w:szCs w:val="22"/>
        </w:rPr>
        <w:t xml:space="preserve"> Clearly, AH management needs constantly upgrading </w:t>
      </w:r>
      <w:r w:rsidR="003F3E78">
        <w:rPr>
          <w:rFonts w:cstheme="minorBidi"/>
          <w:szCs w:val="22"/>
        </w:rPr>
        <w:t xml:space="preserve">and maintaining </w:t>
      </w:r>
      <w:r w:rsidR="00E53516">
        <w:rPr>
          <w:rFonts w:cstheme="minorBidi"/>
          <w:szCs w:val="22"/>
        </w:rPr>
        <w:t xml:space="preserve">its facility and </w:t>
      </w:r>
      <w:r w:rsidR="003F3E78">
        <w:rPr>
          <w:rFonts w:cstheme="minorBidi"/>
          <w:szCs w:val="22"/>
        </w:rPr>
        <w:t xml:space="preserve">current level </w:t>
      </w:r>
      <w:r w:rsidR="00EF1CC9">
        <w:rPr>
          <w:rFonts w:cstheme="minorBidi"/>
          <w:szCs w:val="22"/>
        </w:rPr>
        <w:t xml:space="preserve">of </w:t>
      </w:r>
      <w:r w:rsidR="00E53516">
        <w:rPr>
          <w:rFonts w:cstheme="minorBidi"/>
          <w:szCs w:val="22"/>
        </w:rPr>
        <w:t xml:space="preserve">services to meet the increasing need of LAP in particular and </w:t>
      </w:r>
      <w:r w:rsidR="006E2D35">
        <w:rPr>
          <w:rFonts w:cstheme="minorBidi"/>
          <w:szCs w:val="22"/>
        </w:rPr>
        <w:t>other</w:t>
      </w:r>
      <w:r w:rsidR="00E53516">
        <w:rPr>
          <w:rFonts w:cstheme="minorBidi"/>
          <w:szCs w:val="22"/>
        </w:rPr>
        <w:t xml:space="preserve"> public in general</w:t>
      </w:r>
      <w:r w:rsidR="006E2D35">
        <w:rPr>
          <w:rFonts w:cstheme="minorBidi"/>
          <w:szCs w:val="22"/>
        </w:rPr>
        <w:t>.</w:t>
      </w:r>
    </w:p>
    <w:p w:rsidR="009379D3" w:rsidRDefault="009379D3" w:rsidP="00231C5F">
      <w:pPr>
        <w:pStyle w:val="Paranumber"/>
        <w:rPr>
          <w:rFonts w:cstheme="minorBidi"/>
          <w:szCs w:val="22"/>
        </w:rPr>
      </w:pPr>
    </w:p>
    <w:p w:rsidR="008C0170" w:rsidRDefault="00002ABA" w:rsidP="00002ABA">
      <w:pPr>
        <w:pStyle w:val="Caption"/>
        <w:rPr>
          <w:szCs w:val="22"/>
        </w:rPr>
      </w:pPr>
      <w:bookmarkStart w:id="22" w:name="_Ref309904335"/>
      <w:bookmarkStart w:id="23" w:name="_Toc311086808"/>
      <w:r>
        <w:t xml:space="preserve">Figure </w:t>
      </w:r>
      <w:fldSimple w:instr=" SEQ Figure \* ARABIC ">
        <w:r w:rsidR="0034170C">
          <w:rPr>
            <w:noProof/>
          </w:rPr>
          <w:t>3</w:t>
        </w:r>
      </w:fldSimple>
      <w:bookmarkEnd w:id="22"/>
      <w:r>
        <w:t xml:space="preserve">: </w:t>
      </w:r>
      <w:r>
        <w:rPr>
          <w:szCs w:val="22"/>
        </w:rPr>
        <w:t>Leprosy case referrals to AH</w:t>
      </w:r>
      <w:bookmarkEnd w:id="23"/>
    </w:p>
    <w:tbl>
      <w:tblPr>
        <w:tblStyle w:val="TableGrid"/>
        <w:tblW w:w="1008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70"/>
        <w:gridCol w:w="5310"/>
      </w:tblGrid>
      <w:tr w:rsidR="00504FF3" w:rsidTr="00CB2C68">
        <w:trPr>
          <w:trHeight w:val="3870"/>
        </w:trPr>
        <w:tc>
          <w:tcPr>
            <w:tcW w:w="4770" w:type="dxa"/>
          </w:tcPr>
          <w:p w:rsidR="00504FF3" w:rsidRDefault="00504FF3" w:rsidP="00231C5F">
            <w:pPr>
              <w:pStyle w:val="Paranumber"/>
              <w:rPr>
                <w:rFonts w:cstheme="minorBidi"/>
                <w:szCs w:val="22"/>
              </w:rPr>
            </w:pPr>
            <w:r w:rsidRPr="00504FF3">
              <w:rPr>
                <w:rFonts w:cstheme="minorBidi"/>
                <w:noProof/>
                <w:szCs w:val="22"/>
                <w:lang w:val="en-US"/>
              </w:rPr>
              <w:drawing>
                <wp:inline distT="0" distB="0" distL="0" distR="0">
                  <wp:extent cx="3019758" cy="2490651"/>
                  <wp:effectExtent l="19050" t="0" r="9192"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023532" cy="2493764"/>
                          </a:xfrm>
                          <a:prstGeom prst="rect">
                            <a:avLst/>
                          </a:prstGeom>
                          <a:noFill/>
                          <a:ln w="9525">
                            <a:noFill/>
                            <a:miter lim="800000"/>
                            <a:headEnd/>
                            <a:tailEnd/>
                          </a:ln>
                        </pic:spPr>
                      </pic:pic>
                    </a:graphicData>
                  </a:graphic>
                </wp:inline>
              </w:drawing>
            </w:r>
          </w:p>
        </w:tc>
        <w:tc>
          <w:tcPr>
            <w:tcW w:w="5310" w:type="dxa"/>
          </w:tcPr>
          <w:p w:rsidR="00504FF3" w:rsidRDefault="00504FF3" w:rsidP="00231C5F">
            <w:pPr>
              <w:pStyle w:val="Paranumber"/>
              <w:rPr>
                <w:rFonts w:cstheme="minorBidi"/>
                <w:szCs w:val="22"/>
              </w:rPr>
            </w:pPr>
            <w:r w:rsidRPr="00504FF3">
              <w:rPr>
                <w:rFonts w:cstheme="minorBidi"/>
                <w:noProof/>
                <w:szCs w:val="22"/>
                <w:lang w:val="en-US"/>
              </w:rPr>
              <w:drawing>
                <wp:inline distT="0" distB="0" distL="0" distR="0">
                  <wp:extent cx="3300549" cy="250529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300549" cy="2505290"/>
                          </a:xfrm>
                          <a:prstGeom prst="rect">
                            <a:avLst/>
                          </a:prstGeom>
                          <a:noFill/>
                          <a:ln w="9525">
                            <a:noFill/>
                            <a:miter lim="800000"/>
                            <a:headEnd/>
                            <a:tailEnd/>
                          </a:ln>
                        </pic:spPr>
                      </pic:pic>
                    </a:graphicData>
                  </a:graphic>
                </wp:inline>
              </w:drawing>
            </w:r>
          </w:p>
        </w:tc>
      </w:tr>
    </w:tbl>
    <w:p w:rsidR="00EB6C7F" w:rsidRDefault="00EB6C7F" w:rsidP="00EB6C7F">
      <w:pPr>
        <w:pStyle w:val="Heading3"/>
      </w:pPr>
      <w:bookmarkStart w:id="24" w:name="_Toc311086783"/>
      <w:r w:rsidRPr="00D572E2">
        <w:lastRenderedPageBreak/>
        <w:t>Outpatient Services</w:t>
      </w:r>
      <w:bookmarkEnd w:id="24"/>
    </w:p>
    <w:p w:rsidR="00EB6C7F" w:rsidRDefault="00EB6C7F" w:rsidP="00EB6C7F">
      <w:r w:rsidRPr="00D572E2">
        <w:t>OPD services are provided six days a week for general services</w:t>
      </w:r>
      <w:r w:rsidR="00C61358">
        <w:t xml:space="preserve"> but</w:t>
      </w:r>
      <w:r w:rsidRPr="00D572E2">
        <w:t xml:space="preserve"> </w:t>
      </w:r>
      <w:r w:rsidR="00C61358">
        <w:t>l</w:t>
      </w:r>
      <w:r w:rsidRPr="00D572E2">
        <w:t xml:space="preserve">eprosy patients and general emergencies are taken care any time of </w:t>
      </w:r>
      <w:r w:rsidR="007655A0">
        <w:t xml:space="preserve">the </w:t>
      </w:r>
      <w:r w:rsidRPr="00D572E2">
        <w:t>day or night and a doctor is always on call. In general, outpatient facilities and environment are well managed and maintained. Emergency services are well kept with full range of staff. Most related departments/sections/units are located convenient</w:t>
      </w:r>
      <w:r w:rsidR="00737F57">
        <w:t>ly</w:t>
      </w:r>
      <w:r w:rsidRPr="00D572E2">
        <w:t>.</w:t>
      </w:r>
    </w:p>
    <w:p w:rsidR="007F398E" w:rsidRDefault="007F398E" w:rsidP="00EB6C7F"/>
    <w:p w:rsidR="007F398E" w:rsidRDefault="007F398E" w:rsidP="007F398E">
      <w:r>
        <w:t xml:space="preserve">Every year AH receives over 4000 visits from </w:t>
      </w:r>
      <w:r w:rsidR="009B4C65" w:rsidRPr="00932BBA">
        <w:t>Leprosy Affected People</w:t>
      </w:r>
      <w:r w:rsidR="009B4C65">
        <w:t xml:space="preserve"> </w:t>
      </w:r>
      <w:r>
        <w:t xml:space="preserve">for various complication and simple routine check up. Almost one third of cases are MDT. Ulcer and reaction </w:t>
      </w:r>
      <w:r w:rsidR="00732330">
        <w:t xml:space="preserve">are other major reasons for </w:t>
      </w:r>
      <w:r>
        <w:t>people visiting OPD.</w:t>
      </w:r>
    </w:p>
    <w:p w:rsidR="00B911DD" w:rsidRDefault="00B911DD" w:rsidP="00EB6C7F"/>
    <w:p w:rsidR="00B911DD" w:rsidRDefault="00B911DD" w:rsidP="00B911DD">
      <w:pPr>
        <w:pStyle w:val="Caption"/>
      </w:pPr>
      <w:bookmarkStart w:id="25" w:name="_Toc311086809"/>
      <w:r>
        <w:t xml:space="preserve">Figure </w:t>
      </w:r>
      <w:fldSimple w:instr=" SEQ Figure \* ARABIC ">
        <w:r w:rsidR="0034170C">
          <w:rPr>
            <w:noProof/>
          </w:rPr>
          <w:t>4</w:t>
        </w:r>
      </w:fldSimple>
      <w:r>
        <w:t xml:space="preserve">: OPD visits of </w:t>
      </w:r>
      <w:r w:rsidR="009B4C65" w:rsidRPr="00932BBA">
        <w:rPr>
          <w:szCs w:val="22"/>
        </w:rPr>
        <w:t>Leprosy Affected People</w:t>
      </w:r>
      <w:r w:rsidR="009B4C65">
        <w:t xml:space="preserve"> </w:t>
      </w:r>
      <w:r>
        <w:t>(2007 – 2010)</w:t>
      </w:r>
      <w:bookmarkEnd w:id="25"/>
    </w:p>
    <w:p w:rsidR="00711C6D" w:rsidRDefault="00711C6D" w:rsidP="00EB6C7F"/>
    <w:p w:rsidR="00975E3F" w:rsidRDefault="00B911DD" w:rsidP="00B911DD">
      <w:pPr>
        <w:jc w:val="center"/>
      </w:pPr>
      <w:r w:rsidRPr="00B911DD">
        <w:rPr>
          <w:noProof/>
          <w:lang w:val="en-US"/>
        </w:rPr>
        <w:drawing>
          <wp:inline distT="0" distB="0" distL="0" distR="0">
            <wp:extent cx="4185526" cy="2501660"/>
            <wp:effectExtent l="19050" t="0" r="5474"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207706" cy="2514917"/>
                    </a:xfrm>
                    <a:prstGeom prst="rect">
                      <a:avLst/>
                    </a:prstGeom>
                    <a:noFill/>
                    <a:ln w="9525">
                      <a:noFill/>
                      <a:miter lim="800000"/>
                      <a:headEnd/>
                      <a:tailEnd/>
                    </a:ln>
                  </pic:spPr>
                </pic:pic>
              </a:graphicData>
            </a:graphic>
          </wp:inline>
        </w:drawing>
      </w:r>
    </w:p>
    <w:p w:rsidR="00B911DD" w:rsidRDefault="00B911DD" w:rsidP="00B911DD"/>
    <w:p w:rsidR="00413E2F" w:rsidRDefault="00413E2F" w:rsidP="00413E2F">
      <w:pPr>
        <w:pStyle w:val="Heading3"/>
      </w:pPr>
      <w:bookmarkStart w:id="26" w:name="_Toc311086784"/>
      <w:r w:rsidRPr="00D572E2">
        <w:t>Outreach clinic</w:t>
      </w:r>
      <w:bookmarkEnd w:id="26"/>
    </w:p>
    <w:p w:rsidR="00821963" w:rsidRDefault="00821963" w:rsidP="00821963">
      <w:pPr>
        <w:pStyle w:val="Caption"/>
        <w:jc w:val="right"/>
        <w:rPr>
          <w:rFonts w:cs="Arial"/>
          <w:bCs w:val="0"/>
          <w:iCs/>
          <w:lang w:val="en-US"/>
        </w:rPr>
      </w:pPr>
      <w:bookmarkStart w:id="27" w:name="_Toc311086822"/>
      <w:r>
        <w:t xml:space="preserve">Box </w:t>
      </w:r>
      <w:fldSimple w:instr=" SEQ Box_ \* ARABIC ">
        <w:r w:rsidR="0034170C">
          <w:rPr>
            <w:noProof/>
          </w:rPr>
          <w:t>2</w:t>
        </w:r>
      </w:fldSimple>
      <w:r>
        <w:t>: benefit of outreach clinic</w:t>
      </w:r>
      <w:bookmarkEnd w:id="27"/>
    </w:p>
    <w:p w:rsidR="008C798C" w:rsidRDefault="000935D2" w:rsidP="00C66E5C">
      <w:pPr>
        <w:pStyle w:val="Paranumber"/>
        <w:rPr>
          <w:bCs/>
          <w:iCs/>
          <w:lang w:val="en-US"/>
        </w:rPr>
      </w:pPr>
      <w:r w:rsidRPr="000935D2">
        <w:rPr>
          <w:noProof/>
          <w:lang w:val="en-US"/>
        </w:rPr>
        <w:pict>
          <v:shape id="_x0000_s1200" type="#_x0000_t202" style="position:absolute;left:0;text-align:left;margin-left:239.6pt;margin-top:5.15pt;width:277.5pt;height:168.2pt;z-index:251685888;mso-height-percent:200;mso-height-percent:200;mso-width-relative:margin;mso-height-relative:margin" fillcolor="#9bbb59 [3206]" strokecolor="#f2f2f2 [3041]" strokeweight="3pt">
            <v:shadow on="t" type="perspective" color="#4e6128 [1606]" opacity=".5" offset="1pt" offset2="-1pt"/>
            <v:textbox style="mso-next-textbox:#_x0000_s1200;mso-fit-shape-to-text:t">
              <w:txbxContent>
                <w:p w:rsidR="00F31B92" w:rsidRPr="008C798C" w:rsidRDefault="00F31B92" w:rsidP="00D10353">
                  <w:pPr>
                    <w:jc w:val="center"/>
                    <w:rPr>
                      <w:rFonts w:cs="Arial"/>
                      <w:b/>
                      <w:bCs/>
                      <w:iCs/>
                      <w:color w:val="943634" w:themeColor="accent2" w:themeShade="BF"/>
                      <w:sz w:val="20"/>
                      <w:szCs w:val="20"/>
                      <w:lang w:val="en-US"/>
                    </w:rPr>
                  </w:pPr>
                  <w:r w:rsidRPr="008C798C">
                    <w:rPr>
                      <w:rFonts w:cs="Arial"/>
                      <w:b/>
                      <w:bCs/>
                      <w:iCs/>
                      <w:color w:val="943634" w:themeColor="accent2" w:themeShade="BF"/>
                      <w:sz w:val="20"/>
                      <w:szCs w:val="20"/>
                      <w:lang w:val="en-US"/>
                    </w:rPr>
                    <w:t>Benefit of outreach clinic</w:t>
                  </w:r>
                </w:p>
                <w:p w:rsidR="00F31B92" w:rsidRPr="008C798C" w:rsidRDefault="00F31B92" w:rsidP="000B714B">
                  <w:pPr>
                    <w:rPr>
                      <w:sz w:val="20"/>
                      <w:szCs w:val="20"/>
                    </w:rPr>
                  </w:pPr>
                  <w:r w:rsidRPr="008C798C">
                    <w:rPr>
                      <w:rFonts w:cs="Arial"/>
                      <w:bCs/>
                      <w:iCs/>
                      <w:sz w:val="20"/>
                      <w:szCs w:val="20"/>
                      <w:lang w:val="en-US"/>
                    </w:rPr>
                    <w:t>As expressed by existing clients who visited AH run Patan outreach clinic that the health posts and district hospitals could not diagnose her diseases for long time and was treated as general health problem with huge cost to her. Pasupati Rai, 25, had to visit various hospitals to be properly diagnosed for six years. During those years she was treated for skin, orthopedic and neuro</w:t>
                  </w:r>
                  <w:r>
                    <w:rPr>
                      <w:rFonts w:cs="Arial"/>
                      <w:bCs/>
                      <w:iCs/>
                      <w:sz w:val="20"/>
                      <w:szCs w:val="20"/>
                      <w:lang w:val="en-US"/>
                    </w:rPr>
                    <w:t>logical</w:t>
                  </w:r>
                  <w:r w:rsidRPr="008C798C">
                    <w:rPr>
                      <w:rFonts w:cs="Arial"/>
                      <w:bCs/>
                      <w:iCs/>
                      <w:sz w:val="20"/>
                      <w:szCs w:val="20"/>
                      <w:lang w:val="en-US"/>
                    </w:rPr>
                    <w:t xml:space="preserve"> problems in different hospitals. Finally, as advised by her friends, she arrived at Patan outreach clinic and was diagnosed as leprosy. Now she is being treated as </w:t>
                  </w:r>
                  <w:r>
                    <w:rPr>
                      <w:rFonts w:cs="Arial"/>
                      <w:bCs/>
                      <w:iCs/>
                      <w:sz w:val="20"/>
                      <w:szCs w:val="20"/>
                      <w:lang w:val="en-US"/>
                    </w:rPr>
                    <w:t xml:space="preserve">a </w:t>
                  </w:r>
                  <w:r w:rsidRPr="008C798C">
                    <w:rPr>
                      <w:rFonts w:cs="Arial"/>
                      <w:bCs/>
                      <w:iCs/>
                      <w:sz w:val="20"/>
                      <w:szCs w:val="20"/>
                      <w:lang w:val="en-US"/>
                    </w:rPr>
                    <w:t>primary patient.</w:t>
                  </w:r>
                </w:p>
              </w:txbxContent>
            </v:textbox>
            <w10:wrap type="square"/>
          </v:shape>
        </w:pict>
      </w:r>
      <w:r w:rsidR="000865EB" w:rsidRPr="00D572E2">
        <w:t xml:space="preserve">AH </w:t>
      </w:r>
      <w:r w:rsidR="002571B5">
        <w:t>also provides</w:t>
      </w:r>
      <w:r w:rsidR="000865EB" w:rsidRPr="00D572E2">
        <w:t xml:space="preserve"> outreach clinical services for leprosy patients every week </w:t>
      </w:r>
      <w:r w:rsidR="000865EB">
        <w:t xml:space="preserve">(Wednesday) </w:t>
      </w:r>
      <w:r w:rsidR="000865EB" w:rsidRPr="00D572E2">
        <w:t xml:space="preserve">in Patan Hospital and once in a </w:t>
      </w:r>
      <w:r w:rsidR="008C798C" w:rsidRPr="00D572E2">
        <w:t xml:space="preserve">month </w:t>
      </w:r>
      <w:r w:rsidR="008C798C">
        <w:t>in</w:t>
      </w:r>
      <w:r w:rsidR="000865EB" w:rsidRPr="00D572E2">
        <w:t xml:space="preserve"> </w:t>
      </w:r>
      <w:r w:rsidR="000865EB">
        <w:t>Chandranigahapur,</w:t>
      </w:r>
      <w:r w:rsidR="00BC3E47">
        <w:t xml:space="preserve"> </w:t>
      </w:r>
      <w:r w:rsidR="000865EB" w:rsidRPr="009C419E">
        <w:t>Rautahat.</w:t>
      </w:r>
      <w:r w:rsidR="000865EB">
        <w:t xml:space="preserve">  </w:t>
      </w:r>
      <w:r w:rsidR="00014EFA">
        <w:t>Outreach clinic apart from offering routine check up and follow</w:t>
      </w:r>
      <w:r w:rsidR="00BC3E47">
        <w:t>-up</w:t>
      </w:r>
      <w:r w:rsidR="00014EFA">
        <w:t xml:space="preserve"> is also an opportunity for case finding</w:t>
      </w:r>
      <w:r w:rsidR="00C66E5C">
        <w:t>.</w:t>
      </w:r>
      <w:r w:rsidR="00014EFA">
        <w:t xml:space="preserve"> </w:t>
      </w:r>
      <w:r w:rsidR="000865EB" w:rsidRPr="00E948EE">
        <w:rPr>
          <w:bCs/>
          <w:iCs/>
          <w:lang w:val="en-US"/>
        </w:rPr>
        <w:t xml:space="preserve">The outreach clinics have contributed to diagnosis leprosy cases which are missing and unidentified for long time. Many patients were found to visit the clinic from across the country. Most of them were referred or advised from hospitals, relatives and friends. It is </w:t>
      </w:r>
      <w:r w:rsidR="000865EB" w:rsidRPr="00E948EE">
        <w:rPr>
          <w:bCs/>
          <w:iCs/>
          <w:lang w:val="en-US"/>
        </w:rPr>
        <w:lastRenderedPageBreak/>
        <w:t xml:space="preserve">found that the </w:t>
      </w:r>
      <w:r w:rsidR="002B0C4B" w:rsidRPr="00BC3E47">
        <w:rPr>
          <w:b/>
          <w:iCs/>
          <w:lang w:val="en-US"/>
        </w:rPr>
        <w:t xml:space="preserve">Patan </w:t>
      </w:r>
      <w:r w:rsidR="000865EB" w:rsidRPr="00BC3E47">
        <w:rPr>
          <w:b/>
          <w:iCs/>
          <w:lang w:val="en-US"/>
        </w:rPr>
        <w:t xml:space="preserve">outreach clinic has been </w:t>
      </w:r>
      <w:r w:rsidR="00E44B25" w:rsidRPr="00BC3E47">
        <w:rPr>
          <w:b/>
          <w:iCs/>
          <w:lang w:val="en-US"/>
        </w:rPr>
        <w:t>regarded as</w:t>
      </w:r>
      <w:r w:rsidR="000865EB" w:rsidRPr="00BC3E47">
        <w:rPr>
          <w:b/>
          <w:iCs/>
          <w:lang w:val="en-US"/>
        </w:rPr>
        <w:t xml:space="preserve"> a main referral clinic of leprosy</w:t>
      </w:r>
      <w:r w:rsidR="002B0C4B">
        <w:rPr>
          <w:bCs/>
          <w:iCs/>
          <w:lang w:val="en-US"/>
        </w:rPr>
        <w:t>.</w:t>
      </w:r>
    </w:p>
    <w:p w:rsidR="004F6F76" w:rsidRDefault="004F6F76" w:rsidP="000865EB">
      <w:pPr>
        <w:rPr>
          <w:rFonts w:cs="Arial"/>
          <w:b/>
          <w:bCs/>
          <w:iCs/>
          <w:lang w:val="en-US"/>
        </w:rPr>
      </w:pPr>
    </w:p>
    <w:p w:rsidR="000865EB" w:rsidRDefault="000865EB" w:rsidP="000865EB">
      <w:pPr>
        <w:rPr>
          <w:rFonts w:cs="Arial"/>
          <w:bCs/>
          <w:iCs/>
          <w:lang w:val="en-US"/>
        </w:rPr>
      </w:pPr>
      <w:r w:rsidRPr="007A4109">
        <w:rPr>
          <w:rFonts w:cs="Arial"/>
          <w:b/>
          <w:bCs/>
          <w:iCs/>
          <w:lang w:val="en-US"/>
        </w:rPr>
        <w:t>While asking about the benefit of outreach clinic, some were of view that they hesitate to visit AH because of fear of stigma</w:t>
      </w:r>
      <w:r w:rsidR="0057691E" w:rsidRPr="007A4109">
        <w:rPr>
          <w:rFonts w:cs="Arial"/>
          <w:b/>
          <w:bCs/>
          <w:iCs/>
          <w:lang w:val="en-US"/>
        </w:rPr>
        <w:t xml:space="preserve"> as AH is known as leprosy hospital.</w:t>
      </w:r>
      <w:r w:rsidRPr="007A4109">
        <w:rPr>
          <w:rFonts w:cs="Arial"/>
          <w:b/>
          <w:bCs/>
          <w:iCs/>
          <w:lang w:val="en-US"/>
        </w:rPr>
        <w:t xml:space="preserve"> </w:t>
      </w:r>
      <w:r w:rsidR="0057691E" w:rsidRPr="007A4109">
        <w:rPr>
          <w:rFonts w:cs="Arial"/>
          <w:b/>
          <w:bCs/>
          <w:iCs/>
          <w:lang w:val="en-US"/>
        </w:rPr>
        <w:t xml:space="preserve">To </w:t>
      </w:r>
      <w:r w:rsidRPr="007A4109">
        <w:rPr>
          <w:rFonts w:cs="Arial"/>
          <w:b/>
          <w:bCs/>
          <w:iCs/>
          <w:lang w:val="en-US"/>
        </w:rPr>
        <w:t xml:space="preserve">maintain </w:t>
      </w:r>
      <w:r w:rsidR="009E5C11" w:rsidRPr="007A4109">
        <w:rPr>
          <w:rFonts w:cs="Arial"/>
          <w:b/>
          <w:bCs/>
          <w:iCs/>
          <w:lang w:val="en-US"/>
        </w:rPr>
        <w:t>confidentiality</w:t>
      </w:r>
      <w:r w:rsidRPr="007A4109">
        <w:rPr>
          <w:rFonts w:cs="Arial"/>
          <w:b/>
          <w:bCs/>
          <w:iCs/>
          <w:lang w:val="en-US"/>
        </w:rPr>
        <w:t xml:space="preserve">, they prefer to visit Patan clinic as general patient even </w:t>
      </w:r>
      <w:r w:rsidR="009E5C11" w:rsidRPr="007A4109">
        <w:rPr>
          <w:rFonts w:cs="Arial"/>
          <w:b/>
          <w:bCs/>
          <w:iCs/>
          <w:lang w:val="en-US"/>
        </w:rPr>
        <w:t xml:space="preserve">when </w:t>
      </w:r>
      <w:r w:rsidRPr="007A4109">
        <w:rPr>
          <w:rFonts w:cs="Arial"/>
          <w:b/>
          <w:bCs/>
          <w:iCs/>
          <w:lang w:val="en-US"/>
        </w:rPr>
        <w:t>they</w:t>
      </w:r>
      <w:r w:rsidR="008C798C" w:rsidRPr="007A4109">
        <w:rPr>
          <w:rFonts w:cs="Arial"/>
          <w:b/>
          <w:bCs/>
          <w:iCs/>
          <w:lang w:val="en-US"/>
        </w:rPr>
        <w:t xml:space="preserve"> know they have leprosy</w:t>
      </w:r>
      <w:r w:rsidR="008C798C">
        <w:rPr>
          <w:rFonts w:cs="Arial"/>
          <w:bCs/>
          <w:iCs/>
          <w:lang w:val="en-US"/>
        </w:rPr>
        <w:t>.</w:t>
      </w:r>
    </w:p>
    <w:p w:rsidR="00910FF4" w:rsidRPr="00D572E2" w:rsidRDefault="00910FF4" w:rsidP="00D33AB4">
      <w:pPr>
        <w:pStyle w:val="Heading2"/>
      </w:pPr>
      <w:bookmarkStart w:id="28" w:name="_Toc311086785"/>
      <w:r w:rsidRPr="00D572E2">
        <w:t>Hospital services (General)</w:t>
      </w:r>
      <w:bookmarkEnd w:id="28"/>
    </w:p>
    <w:p w:rsidR="00910FF4" w:rsidRPr="00D572E2" w:rsidRDefault="00910FF4" w:rsidP="00103647">
      <w:pPr>
        <w:pStyle w:val="Paranumber"/>
        <w:rPr>
          <w:b/>
          <w:bCs/>
        </w:rPr>
      </w:pPr>
      <w:r w:rsidRPr="00D572E2">
        <w:t xml:space="preserve">General OPD (six days a week) and 24 hrs emergency services are </w:t>
      </w:r>
      <w:r>
        <w:t>offered</w:t>
      </w:r>
      <w:r w:rsidRPr="00D572E2">
        <w:t xml:space="preserve"> mainly </w:t>
      </w:r>
      <w:r>
        <w:t xml:space="preserve">for the communities in </w:t>
      </w:r>
      <w:r w:rsidRPr="00D572E2">
        <w:t xml:space="preserve">southern part of </w:t>
      </w:r>
      <w:r>
        <w:t>Lalitpur district</w:t>
      </w:r>
      <w:r w:rsidRPr="00D572E2">
        <w:t xml:space="preserve"> </w:t>
      </w:r>
      <w:r w:rsidRPr="004A6DB2">
        <w:t>(19</w:t>
      </w:r>
      <w:r w:rsidRPr="00D572E2">
        <w:t xml:space="preserve"> VDCs – Chhampi, Lele, Jharuwarasi, Devichaur, Nallu, Bhattedanda, Gotikhel, Asrang, Gimdi, Bhardev, Dalchoki, Devichaur, Ikudol, Malta, Sankhu, Kaleswor, Ghusel, Durlung and Thulodurlung) which is approximately in the radius of 60 KM. </w:t>
      </w:r>
    </w:p>
    <w:p w:rsidR="00910FF4" w:rsidRPr="00D572E2" w:rsidRDefault="00910FF4" w:rsidP="00F64146"/>
    <w:p w:rsidR="00910FF4" w:rsidRPr="00D572E2" w:rsidRDefault="000935D2" w:rsidP="000842D2">
      <w:r>
        <w:fldChar w:fldCharType="begin"/>
      </w:r>
      <w:r w:rsidR="00910FF4">
        <w:instrText xml:space="preserve"> REF _Ref308076399 \h </w:instrText>
      </w:r>
      <w:r>
        <w:fldChar w:fldCharType="separate"/>
      </w:r>
      <w:r w:rsidR="0034170C">
        <w:t xml:space="preserve">Figure </w:t>
      </w:r>
      <w:r w:rsidR="0034170C">
        <w:rPr>
          <w:noProof/>
        </w:rPr>
        <w:t>5</w:t>
      </w:r>
      <w:r>
        <w:fldChar w:fldCharType="end"/>
      </w:r>
      <w:r w:rsidR="00910FF4">
        <w:t xml:space="preserve"> </w:t>
      </w:r>
      <w:r w:rsidR="00910FF4" w:rsidRPr="00D572E2">
        <w:t>shows the trend of four years’ service attendance pattern of in</w:t>
      </w:r>
      <w:r w:rsidR="00910FF4">
        <w:t>/out</w:t>
      </w:r>
      <w:r w:rsidR="00910FF4" w:rsidRPr="00D572E2">
        <w:t>-</w:t>
      </w:r>
      <w:r w:rsidR="00910FF4">
        <w:t>patient</w:t>
      </w:r>
      <w:r w:rsidR="00910FF4" w:rsidRPr="00D572E2">
        <w:t xml:space="preserve"> and leprosy and general</w:t>
      </w:r>
      <w:r w:rsidR="00910FF4">
        <w:t xml:space="preserve"> clients</w:t>
      </w:r>
      <w:r w:rsidR="00910FF4" w:rsidRPr="00D572E2">
        <w:t>.</w:t>
      </w:r>
      <w:r w:rsidR="00910FF4">
        <w:t xml:space="preserve"> While b</w:t>
      </w:r>
      <w:r w:rsidR="00910FF4" w:rsidRPr="00D572E2">
        <w:t>oth in and out-patient of general attendance is in increasing trend</w:t>
      </w:r>
      <w:r w:rsidR="00910FF4">
        <w:t>, though</w:t>
      </w:r>
      <w:r w:rsidR="00910FF4" w:rsidRPr="00D572E2">
        <w:t xml:space="preserve"> not significant</w:t>
      </w:r>
      <w:r w:rsidR="00910FF4">
        <w:t>,</w:t>
      </w:r>
      <w:r w:rsidR="00910FF4" w:rsidRPr="000842D2">
        <w:t xml:space="preserve"> </w:t>
      </w:r>
      <w:r w:rsidR="00910FF4">
        <w:t>t</w:t>
      </w:r>
      <w:r w:rsidR="00910FF4" w:rsidRPr="00D572E2">
        <w:t>he attendance of leprosy in/out-patient is in decreasing trend</w:t>
      </w:r>
      <w:r w:rsidR="00910FF4">
        <w:t xml:space="preserve"> probably due to declining national prevalence of leprosy.</w:t>
      </w:r>
      <w:r w:rsidR="00910FF4" w:rsidRPr="00D572E2">
        <w:t xml:space="preserve"> </w:t>
      </w:r>
    </w:p>
    <w:p w:rsidR="00910FF4" w:rsidRDefault="00910FF4" w:rsidP="00F64146"/>
    <w:p w:rsidR="00910FF4" w:rsidRDefault="00910FF4" w:rsidP="00320E72">
      <w:pPr>
        <w:pStyle w:val="Caption"/>
      </w:pPr>
      <w:bookmarkStart w:id="29" w:name="_Ref308076399"/>
      <w:bookmarkStart w:id="30" w:name="_Toc311086810"/>
      <w:r>
        <w:t xml:space="preserve">Figure </w:t>
      </w:r>
      <w:fldSimple w:instr=" SEQ Figure \* ARABIC ">
        <w:r w:rsidR="0034170C">
          <w:rPr>
            <w:noProof/>
          </w:rPr>
          <w:t>5</w:t>
        </w:r>
      </w:fldSimple>
      <w:bookmarkEnd w:id="29"/>
      <w:r>
        <w:t xml:space="preserve">: </w:t>
      </w:r>
      <w:r w:rsidRPr="00D572E2">
        <w:t>Trend of service attendance pattern in last four years (2007-2010)</w:t>
      </w:r>
      <w:bookmarkEnd w:id="30"/>
    </w:p>
    <w:tbl>
      <w:tblPr>
        <w:tblStyle w:val="TableGrid"/>
        <w:tblW w:w="0" w:type="auto"/>
        <w:jc w:val="center"/>
        <w:tblLayout w:type="fixed"/>
        <w:tblLook w:val="04A0"/>
      </w:tblPr>
      <w:tblGrid>
        <w:gridCol w:w="4788"/>
        <w:gridCol w:w="4603"/>
      </w:tblGrid>
      <w:tr w:rsidR="00910FF4" w:rsidTr="00532D11">
        <w:trPr>
          <w:jc w:val="center"/>
        </w:trPr>
        <w:tc>
          <w:tcPr>
            <w:tcW w:w="4788" w:type="dxa"/>
          </w:tcPr>
          <w:p w:rsidR="00910FF4" w:rsidRDefault="00910FF4" w:rsidP="00F64146">
            <w:r w:rsidRPr="00D232E1">
              <w:rPr>
                <w:noProof/>
                <w:lang w:val="en-US"/>
              </w:rPr>
              <w:drawing>
                <wp:inline distT="0" distB="0" distL="0" distR="0">
                  <wp:extent cx="2991569" cy="2391674"/>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004377" cy="2401914"/>
                          </a:xfrm>
                          <a:prstGeom prst="rect">
                            <a:avLst/>
                          </a:prstGeom>
                          <a:noFill/>
                          <a:ln w="9525">
                            <a:noFill/>
                            <a:miter lim="800000"/>
                            <a:headEnd/>
                            <a:tailEnd/>
                          </a:ln>
                        </pic:spPr>
                      </pic:pic>
                    </a:graphicData>
                  </a:graphic>
                </wp:inline>
              </w:drawing>
            </w:r>
          </w:p>
        </w:tc>
        <w:tc>
          <w:tcPr>
            <w:tcW w:w="4603" w:type="dxa"/>
          </w:tcPr>
          <w:p w:rsidR="00910FF4" w:rsidRDefault="00910FF4" w:rsidP="00F64146">
            <w:r w:rsidRPr="000B5A72">
              <w:rPr>
                <w:noProof/>
                <w:lang w:val="en-US"/>
              </w:rPr>
              <w:drawing>
                <wp:anchor distT="0" distB="0" distL="114300" distR="114300" simplePos="0" relativeHeight="251691008" behindDoc="0" locked="0" layoutInCell="1" allowOverlap="1">
                  <wp:simplePos x="0" y="0"/>
                  <wp:positionH relativeFrom="column">
                    <wp:posOffset>-12700</wp:posOffset>
                  </wp:positionH>
                  <wp:positionV relativeFrom="paragraph">
                    <wp:posOffset>635</wp:posOffset>
                  </wp:positionV>
                  <wp:extent cx="2743200" cy="2378710"/>
                  <wp:effectExtent l="1905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743200" cy="2378710"/>
                          </a:xfrm>
                          <a:prstGeom prst="rect">
                            <a:avLst/>
                          </a:prstGeom>
                          <a:noFill/>
                          <a:ln w="9525">
                            <a:noFill/>
                            <a:miter lim="800000"/>
                            <a:headEnd/>
                            <a:tailEnd/>
                          </a:ln>
                        </pic:spPr>
                      </pic:pic>
                    </a:graphicData>
                  </a:graphic>
                </wp:anchor>
              </w:drawing>
            </w:r>
          </w:p>
        </w:tc>
      </w:tr>
    </w:tbl>
    <w:p w:rsidR="00910FF4" w:rsidRDefault="00910FF4" w:rsidP="00F64146"/>
    <w:p w:rsidR="00910FF4" w:rsidRDefault="00910FF4" w:rsidP="00F85691">
      <w:r>
        <w:t>T</w:t>
      </w:r>
      <w:r w:rsidRPr="00D572E2">
        <w:t xml:space="preserve">he </w:t>
      </w:r>
      <w:r>
        <w:t>number</w:t>
      </w:r>
      <w:r w:rsidRPr="00D572E2">
        <w:t xml:space="preserve"> of general patient at</w:t>
      </w:r>
      <w:r>
        <w:t>tendance is in an increasing trend</w:t>
      </w:r>
      <w:r w:rsidRPr="00D572E2">
        <w:t xml:space="preserve"> despite the poor access of transportation </w:t>
      </w:r>
      <w:r>
        <w:t>to AH</w:t>
      </w:r>
      <w:r w:rsidRPr="00D572E2">
        <w:t>.</w:t>
      </w:r>
      <w:r>
        <w:t xml:space="preserve"> However, available data indicate that people from Lele VDC are accessing the service more than people from other VDCs probably due to proximity of the VDC to the hospital (</w:t>
      </w:r>
      <w:r w:rsidR="000935D2">
        <w:fldChar w:fldCharType="begin"/>
      </w:r>
      <w:r>
        <w:instrText xml:space="preserve"> REF _Ref308077427 \h </w:instrText>
      </w:r>
      <w:r w:rsidR="000935D2">
        <w:fldChar w:fldCharType="separate"/>
      </w:r>
      <w:r w:rsidR="0034170C">
        <w:t xml:space="preserve">Figure </w:t>
      </w:r>
      <w:r w:rsidR="0034170C">
        <w:rPr>
          <w:noProof/>
        </w:rPr>
        <w:t>6</w:t>
      </w:r>
      <w:r w:rsidR="000935D2">
        <w:fldChar w:fldCharType="end"/>
      </w:r>
      <w:r>
        <w:t xml:space="preserve">). </w:t>
      </w:r>
    </w:p>
    <w:p w:rsidR="00910FF4" w:rsidRDefault="00910FF4" w:rsidP="00F85691"/>
    <w:p w:rsidR="00910FF4" w:rsidRDefault="00910FF4" w:rsidP="00F85691">
      <w:r>
        <w:t xml:space="preserve">Interviewed </w:t>
      </w:r>
      <w:r w:rsidRPr="000D47E7">
        <w:t>clients expressed their satisfaction with the OPD/general services. It was also expressed that the main reasons for coming to AH was because of timely care, good environment and reasonable cost. The reason for not going to Sub/Health Post and PHC was the unavailability of technicians, doctors and poor service quality and facility.</w:t>
      </w:r>
    </w:p>
    <w:p w:rsidR="00910FF4" w:rsidRDefault="00910FF4" w:rsidP="007B4F85">
      <w:pPr>
        <w:pStyle w:val="Caption"/>
      </w:pPr>
      <w:bookmarkStart w:id="31" w:name="_Ref308077427"/>
      <w:bookmarkStart w:id="32" w:name="_Toc311086811"/>
      <w:r>
        <w:lastRenderedPageBreak/>
        <w:t xml:space="preserve">Figure </w:t>
      </w:r>
      <w:fldSimple w:instr=" SEQ Figure \* ARABIC ">
        <w:r w:rsidR="0034170C">
          <w:rPr>
            <w:noProof/>
          </w:rPr>
          <w:t>6</w:t>
        </w:r>
      </w:fldSimple>
      <w:bookmarkEnd w:id="31"/>
      <w:r>
        <w:t>: OPD service attendance by VDC</w:t>
      </w:r>
      <w:bookmarkEnd w:id="32"/>
    </w:p>
    <w:p w:rsidR="00910FF4" w:rsidRDefault="00910FF4" w:rsidP="000842D2">
      <w:pPr>
        <w:jc w:val="center"/>
        <w:rPr>
          <w:b/>
          <w:bCs/>
        </w:rPr>
      </w:pPr>
      <w:r w:rsidRPr="007B4F85">
        <w:rPr>
          <w:noProof/>
          <w:lang w:val="en-US"/>
        </w:rPr>
        <w:drawing>
          <wp:inline distT="0" distB="0" distL="0" distR="0">
            <wp:extent cx="5156799" cy="2947745"/>
            <wp:effectExtent l="19050" t="0" r="5751"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164715" cy="2952270"/>
                    </a:xfrm>
                    <a:prstGeom prst="rect">
                      <a:avLst/>
                    </a:prstGeom>
                    <a:noFill/>
                    <a:ln w="9525">
                      <a:noFill/>
                      <a:miter lim="800000"/>
                      <a:headEnd/>
                      <a:tailEnd/>
                    </a:ln>
                  </pic:spPr>
                </pic:pic>
              </a:graphicData>
            </a:graphic>
          </wp:inline>
        </w:drawing>
      </w:r>
    </w:p>
    <w:p w:rsidR="000531B0" w:rsidRDefault="000531B0" w:rsidP="00985AE7">
      <w:pPr>
        <w:pStyle w:val="Heading2"/>
      </w:pPr>
      <w:r>
        <w:rPr>
          <w:noProof/>
          <w:lang w:val="en-US"/>
        </w:rPr>
        <w:drawing>
          <wp:anchor distT="0" distB="0" distL="114300" distR="114300" simplePos="0" relativeHeight="251714560" behindDoc="0" locked="0" layoutInCell="1" allowOverlap="1">
            <wp:simplePos x="0" y="0"/>
            <wp:positionH relativeFrom="column">
              <wp:posOffset>-33020</wp:posOffset>
            </wp:positionH>
            <wp:positionV relativeFrom="paragraph">
              <wp:posOffset>561975</wp:posOffset>
            </wp:positionV>
            <wp:extent cx="3241675" cy="2613660"/>
            <wp:effectExtent l="19050" t="0" r="0" b="0"/>
            <wp:wrapSquare wrapText="bothSides"/>
            <wp:docPr id="167" name="Picture 4" descr="Nallu_Venn D Fema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lu_Venn D Female8.JPG"/>
                    <pic:cNvPicPr/>
                  </pic:nvPicPr>
                  <pic:blipFill>
                    <a:blip r:embed="rId22" cstate="print"/>
                    <a:stretch>
                      <a:fillRect/>
                    </a:stretch>
                  </pic:blipFill>
                  <pic:spPr>
                    <a:xfrm>
                      <a:off x="0" y="0"/>
                      <a:ext cx="3241675" cy="2613660"/>
                    </a:xfrm>
                    <a:prstGeom prst="rect">
                      <a:avLst/>
                    </a:prstGeom>
                  </pic:spPr>
                </pic:pic>
              </a:graphicData>
            </a:graphic>
          </wp:anchor>
        </w:drawing>
      </w:r>
      <w:bookmarkStart w:id="33" w:name="_Toc311086786"/>
      <w:r>
        <w:t>Effectiveness of AH hospital</w:t>
      </w:r>
      <w:bookmarkEnd w:id="33"/>
    </w:p>
    <w:p w:rsidR="000531B0" w:rsidRDefault="000531B0" w:rsidP="00985AE7">
      <w:pPr>
        <w:rPr>
          <w:rFonts w:cs="Times New Roman"/>
          <w:lang w:val="en-US"/>
        </w:rPr>
      </w:pPr>
      <w:r w:rsidRPr="00D572E2">
        <w:rPr>
          <w:rFonts w:cs="Times New Roman"/>
          <w:lang w:val="en-US"/>
        </w:rPr>
        <w:t xml:space="preserve">The women group </w:t>
      </w:r>
      <w:r>
        <w:rPr>
          <w:rFonts w:cs="Times New Roman"/>
          <w:lang w:val="en-US"/>
        </w:rPr>
        <w:t xml:space="preserve">in </w:t>
      </w:r>
      <w:r w:rsidRPr="006048C1">
        <w:rPr>
          <w:rFonts w:cs="Times New Roman"/>
          <w:lang w:val="en-US"/>
        </w:rPr>
        <w:t>south of Lalitpur</w:t>
      </w:r>
      <w:r w:rsidRPr="00D572E2">
        <w:rPr>
          <w:rFonts w:cs="Times New Roman"/>
          <w:lang w:val="en-US"/>
        </w:rPr>
        <w:t xml:space="preserve"> expressed Anandaban Hospital as their preferred service provider after health post. Majority of people visit local health post and AH in minor health problem. They do not go to other specialized hospital such as Patan hospital </w:t>
      </w:r>
      <w:r>
        <w:rPr>
          <w:rFonts w:cs="Times New Roman"/>
          <w:lang w:val="en-US"/>
        </w:rPr>
        <w:t xml:space="preserve">or other private hospital </w:t>
      </w:r>
      <w:r w:rsidRPr="00D572E2">
        <w:rPr>
          <w:rFonts w:cs="Times New Roman"/>
          <w:lang w:val="en-US"/>
        </w:rPr>
        <w:t>unless the AH refers them to such hospitals. They have strong feeling that the AH has contributed to improve health status of the community. Being the local residents they have easy access to hospital service. They also appreciate the behavior of doctors, nurses and other staff and their referral system to other hospital. The main reason behind the appreciation of the hospital is physical access, quick responses</w:t>
      </w:r>
      <w:r>
        <w:rPr>
          <w:rFonts w:cs="Times New Roman"/>
          <w:lang w:val="en-US"/>
        </w:rPr>
        <w:t xml:space="preserve"> from the staff</w:t>
      </w:r>
      <w:r w:rsidRPr="00D572E2">
        <w:rPr>
          <w:rFonts w:cs="Times New Roman"/>
          <w:lang w:val="en-US"/>
        </w:rPr>
        <w:t xml:space="preserve">, low cost service and easy access to doctor and staff.  Although the local people are satisfied with the service of the hospital, some of them think that </w:t>
      </w:r>
      <w:r>
        <w:rPr>
          <w:rFonts w:cs="Times New Roman"/>
          <w:lang w:val="en-US"/>
        </w:rPr>
        <w:t>‘‘</w:t>
      </w:r>
      <w:r w:rsidRPr="00D572E2">
        <w:rPr>
          <w:rFonts w:cs="Times New Roman"/>
          <w:b/>
          <w:bCs/>
          <w:lang w:val="en-US"/>
        </w:rPr>
        <w:t xml:space="preserve">the hospital </w:t>
      </w:r>
      <w:r>
        <w:rPr>
          <w:rFonts w:cs="Times New Roman"/>
          <w:b/>
          <w:bCs/>
          <w:lang w:val="en-US"/>
        </w:rPr>
        <w:t>should have highly</w:t>
      </w:r>
      <w:r w:rsidRPr="00D572E2">
        <w:rPr>
          <w:rFonts w:cs="Times New Roman"/>
          <w:b/>
          <w:bCs/>
          <w:lang w:val="en-US"/>
        </w:rPr>
        <w:t xml:space="preserve"> experience doctors</w:t>
      </w:r>
      <w:r w:rsidRPr="0000527A">
        <w:rPr>
          <w:rFonts w:cs="Times New Roman"/>
          <w:lang w:val="en-US"/>
        </w:rPr>
        <w:t>’’</w:t>
      </w:r>
      <w:r w:rsidRPr="00D572E2">
        <w:rPr>
          <w:rFonts w:cs="Times New Roman"/>
          <w:lang w:val="en-US"/>
        </w:rPr>
        <w:t xml:space="preserve">. However, it was </w:t>
      </w:r>
      <w:r>
        <w:rPr>
          <w:rFonts w:cs="Times New Roman"/>
          <w:lang w:val="en-US"/>
        </w:rPr>
        <w:t>also said</w:t>
      </w:r>
      <w:r w:rsidRPr="00D572E2">
        <w:rPr>
          <w:rFonts w:cs="Times New Roman"/>
          <w:lang w:val="en-US"/>
        </w:rPr>
        <w:t xml:space="preserve"> that the beneficiaries </w:t>
      </w:r>
      <w:r w:rsidRPr="00BE4B2A">
        <w:rPr>
          <w:rFonts w:cs="Times New Roman"/>
          <w:b/>
          <w:bCs/>
          <w:lang w:val="en-US"/>
        </w:rPr>
        <w:t>do not know about the type of services and expertise available and the system of AH for utilizing those services</w:t>
      </w:r>
      <w:r w:rsidRPr="00BE4B2A">
        <w:rPr>
          <w:rFonts w:cs="Times New Roman"/>
          <w:lang w:val="en-US"/>
        </w:rPr>
        <w:t xml:space="preserve">. They further expressed that </w:t>
      </w:r>
      <w:r w:rsidRPr="00BE4B2A">
        <w:rPr>
          <w:rFonts w:cs="Times New Roman"/>
          <w:b/>
          <w:bCs/>
          <w:lang w:val="en-US"/>
        </w:rPr>
        <w:t>it would be convenient if the AH provides all the information about the hospital through wall paper and leaflets/brochures etc</w:t>
      </w:r>
      <w:r w:rsidRPr="00BE4B2A">
        <w:rPr>
          <w:rFonts w:cs="Times New Roman"/>
          <w:lang w:val="en-US"/>
        </w:rPr>
        <w:t>.</w:t>
      </w:r>
    </w:p>
    <w:p w:rsidR="000531B0" w:rsidRPr="00D572E2" w:rsidRDefault="000531B0" w:rsidP="00985AE7">
      <w:pPr>
        <w:rPr>
          <w:rFonts w:cs="Times New Roman"/>
          <w:lang w:val="en-US"/>
        </w:rPr>
      </w:pPr>
    </w:p>
    <w:p w:rsidR="000531B0" w:rsidRDefault="000531B0" w:rsidP="00985AE7">
      <w:pPr>
        <w:rPr>
          <w:rFonts w:cs="Times New Roman"/>
          <w:lang w:val="en-US"/>
        </w:rPr>
      </w:pPr>
      <w:r>
        <w:rPr>
          <w:rFonts w:cs="Times New Roman"/>
          <w:noProof/>
          <w:lang w:val="en-US"/>
        </w:rPr>
        <w:lastRenderedPageBreak/>
        <w:drawing>
          <wp:anchor distT="0" distB="0" distL="114300" distR="114300" simplePos="0" relativeHeight="251715584" behindDoc="0" locked="0" layoutInCell="1" allowOverlap="1">
            <wp:simplePos x="0" y="0"/>
            <wp:positionH relativeFrom="column">
              <wp:posOffset>2770505</wp:posOffset>
            </wp:positionH>
            <wp:positionV relativeFrom="paragraph">
              <wp:posOffset>26670</wp:posOffset>
            </wp:positionV>
            <wp:extent cx="3474085" cy="2458085"/>
            <wp:effectExtent l="19050" t="0" r="0" b="0"/>
            <wp:wrapSquare wrapText="bothSides"/>
            <wp:docPr id="168" name="Picture 7" descr="Nallu_GD Ma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lu_GD Male4.JPG"/>
                    <pic:cNvPicPr/>
                  </pic:nvPicPr>
                  <pic:blipFill>
                    <a:blip r:embed="rId23" cstate="print"/>
                    <a:stretch>
                      <a:fillRect/>
                    </a:stretch>
                  </pic:blipFill>
                  <pic:spPr>
                    <a:xfrm>
                      <a:off x="0" y="0"/>
                      <a:ext cx="3474085" cy="2458085"/>
                    </a:xfrm>
                    <a:prstGeom prst="rect">
                      <a:avLst/>
                    </a:prstGeom>
                  </pic:spPr>
                </pic:pic>
              </a:graphicData>
            </a:graphic>
          </wp:anchor>
        </w:drawing>
      </w:r>
      <w:r w:rsidRPr="00D572E2">
        <w:rPr>
          <w:rFonts w:cs="Times New Roman"/>
          <w:lang w:val="en-US"/>
        </w:rPr>
        <w:t xml:space="preserve">The women groups have similar opinion that the </w:t>
      </w:r>
      <w:r w:rsidRPr="00D572E2">
        <w:rPr>
          <w:rFonts w:cs="Times New Roman"/>
          <w:b/>
          <w:bCs/>
          <w:lang w:val="en-US"/>
        </w:rPr>
        <w:t>hospital has contributed to minimize health risks of children because of immunization service</w:t>
      </w:r>
      <w:r w:rsidRPr="00D572E2">
        <w:rPr>
          <w:rFonts w:cs="Times New Roman"/>
          <w:lang w:val="en-US"/>
        </w:rPr>
        <w:t xml:space="preserve">. The general perception of the group was that the child mortality rate has been remarkably reduced in the community with the contribution of local health posts as well as </w:t>
      </w:r>
      <w:r>
        <w:rPr>
          <w:rFonts w:cs="Times New Roman"/>
          <w:lang w:val="en-US"/>
        </w:rPr>
        <w:t>AH</w:t>
      </w:r>
      <w:r w:rsidRPr="00D572E2">
        <w:rPr>
          <w:rFonts w:cs="Times New Roman"/>
          <w:lang w:val="en-US"/>
        </w:rPr>
        <w:t xml:space="preserve">. As expressed by the women </w:t>
      </w:r>
      <w:r w:rsidRPr="00587256">
        <w:rPr>
          <w:rFonts w:cs="Times New Roman"/>
          <w:lang w:val="en-US"/>
        </w:rPr>
        <w:t xml:space="preserve">group </w:t>
      </w:r>
      <w:r w:rsidRPr="00587256">
        <w:rPr>
          <w:rFonts w:cs="Times New Roman"/>
          <w:b/>
          <w:bCs/>
          <w:lang w:val="en-US"/>
        </w:rPr>
        <w:t>the hospital is one of the important health institutions for poor people of the community who cannot afford the hospital fee and other expenditures in the city</w:t>
      </w:r>
      <w:r>
        <w:rPr>
          <w:rFonts w:cs="Times New Roman"/>
          <w:b/>
          <w:bCs/>
          <w:lang w:val="en-US"/>
        </w:rPr>
        <w:t>.</w:t>
      </w:r>
    </w:p>
    <w:p w:rsidR="000531B0" w:rsidRDefault="000531B0" w:rsidP="002B6363">
      <w:pPr>
        <w:rPr>
          <w:rFonts w:cs="Times New Roman"/>
          <w:lang w:val="en-US"/>
        </w:rPr>
      </w:pPr>
    </w:p>
    <w:p w:rsidR="000531B0" w:rsidRDefault="000531B0" w:rsidP="00985AE7">
      <w:pPr>
        <w:rPr>
          <w:rFonts w:cs="Times New Roman"/>
          <w:lang w:val="en-US"/>
        </w:rPr>
      </w:pPr>
      <w:r w:rsidRPr="00D572E2">
        <w:rPr>
          <w:rFonts w:cs="Times New Roman"/>
          <w:lang w:val="en-US"/>
        </w:rPr>
        <w:t xml:space="preserve">The male group has similar view with </w:t>
      </w:r>
      <w:r>
        <w:rPr>
          <w:rFonts w:cs="Times New Roman"/>
          <w:lang w:val="en-US"/>
        </w:rPr>
        <w:t xml:space="preserve">that of </w:t>
      </w:r>
      <w:r w:rsidRPr="00D572E2">
        <w:rPr>
          <w:rFonts w:cs="Times New Roman"/>
          <w:lang w:val="en-US"/>
        </w:rPr>
        <w:t>female group regarding the expertise of the doctors.</w:t>
      </w:r>
      <w:r w:rsidRPr="00587256">
        <w:rPr>
          <w:rFonts w:cs="Times New Roman"/>
          <w:b/>
          <w:bCs/>
          <w:lang w:val="en-US"/>
        </w:rPr>
        <w:t xml:space="preserve"> However, they prefer AH in place of health post</w:t>
      </w:r>
      <w:r>
        <w:rPr>
          <w:rFonts w:cs="Times New Roman"/>
          <w:b/>
          <w:bCs/>
          <w:lang w:val="en-US"/>
        </w:rPr>
        <w:t xml:space="preserve"> and Primary Healthcare Center. </w:t>
      </w:r>
      <w:r w:rsidRPr="00587256">
        <w:rPr>
          <w:rFonts w:cs="Times New Roman"/>
          <w:b/>
          <w:bCs/>
          <w:lang w:val="en-US"/>
        </w:rPr>
        <w:t>The group also suggested that the hospital should have ambulance, ultrasound and x-ray for effective service</w:t>
      </w:r>
      <w:r w:rsidRPr="00587256">
        <w:rPr>
          <w:rFonts w:cs="Times New Roman"/>
          <w:lang w:val="en-US"/>
        </w:rPr>
        <w:t>.</w:t>
      </w:r>
    </w:p>
    <w:p w:rsidR="000531B0" w:rsidRDefault="000531B0" w:rsidP="00985AE7">
      <w:pPr>
        <w:rPr>
          <w:rFonts w:cs="Times New Roman"/>
          <w:lang w:val="en-US"/>
        </w:rPr>
      </w:pPr>
    </w:p>
    <w:p w:rsidR="000531B0" w:rsidRDefault="000531B0" w:rsidP="00F577AB">
      <w:pPr>
        <w:pStyle w:val="Caption"/>
        <w:rPr>
          <w:rFonts w:cs="Times New Roman"/>
          <w:lang w:val="en-US"/>
        </w:rPr>
      </w:pPr>
      <w:bookmarkStart w:id="34" w:name="_Toc311086812"/>
      <w:r>
        <w:t xml:space="preserve">Figure </w:t>
      </w:r>
      <w:fldSimple w:instr=" SEQ Figure \* ARABIC ">
        <w:r w:rsidR="0034170C">
          <w:rPr>
            <w:noProof/>
          </w:rPr>
          <w:t>7</w:t>
        </w:r>
      </w:fldSimple>
      <w:r>
        <w:t xml:space="preserve">: </w:t>
      </w:r>
      <w:r>
        <w:rPr>
          <w:rFonts w:cs="Times New Roman"/>
          <w:lang w:val="en-US"/>
        </w:rPr>
        <w:t>Total AH spending by category (2008 – 2010)</w:t>
      </w:r>
      <w:bookmarkEnd w:id="34"/>
    </w:p>
    <w:p w:rsidR="000531B0" w:rsidRDefault="000531B0" w:rsidP="008A75D9">
      <w:pPr>
        <w:rPr>
          <w:rFonts w:cs="Times New Roman"/>
          <w:lang w:val="en-US"/>
        </w:rPr>
      </w:pPr>
      <w:r>
        <w:rPr>
          <w:noProof/>
          <w:lang w:val="en-US"/>
        </w:rPr>
        <w:drawing>
          <wp:anchor distT="0" distB="0" distL="114300" distR="114300" simplePos="0" relativeHeight="251717632" behindDoc="0" locked="0" layoutInCell="1" allowOverlap="1">
            <wp:simplePos x="0" y="0"/>
            <wp:positionH relativeFrom="column">
              <wp:posOffset>50800</wp:posOffset>
            </wp:positionH>
            <wp:positionV relativeFrom="paragraph">
              <wp:posOffset>121285</wp:posOffset>
            </wp:positionV>
            <wp:extent cx="3814445" cy="2654935"/>
            <wp:effectExtent l="19050" t="0" r="0" b="0"/>
            <wp:wrapSquare wrapText="bothSides"/>
            <wp:docPr id="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814445" cy="2654935"/>
                    </a:xfrm>
                    <a:prstGeom prst="rect">
                      <a:avLst/>
                    </a:prstGeom>
                    <a:noFill/>
                    <a:ln w="9525">
                      <a:noFill/>
                      <a:miter lim="800000"/>
                      <a:headEnd/>
                      <a:tailEnd/>
                    </a:ln>
                  </pic:spPr>
                </pic:pic>
              </a:graphicData>
            </a:graphic>
          </wp:anchor>
        </w:drawing>
      </w:r>
      <w:r w:rsidRPr="00650344">
        <w:rPr>
          <w:rFonts w:cs="Times New Roman"/>
          <w:lang w:val="en-US"/>
        </w:rPr>
        <w:t xml:space="preserve">From spending point of view (pie graphs) </w:t>
      </w:r>
      <w:r>
        <w:rPr>
          <w:rFonts w:cs="Times New Roman"/>
          <w:lang w:val="en-US"/>
        </w:rPr>
        <w:t>l</w:t>
      </w:r>
      <w:r w:rsidRPr="00650344">
        <w:rPr>
          <w:rFonts w:cs="Times New Roman"/>
          <w:lang w:val="en-US"/>
        </w:rPr>
        <w:t xml:space="preserve">eprosy related </w:t>
      </w:r>
      <w:r>
        <w:rPr>
          <w:rFonts w:cs="Times New Roman"/>
          <w:lang w:val="en-US"/>
        </w:rPr>
        <w:t>expenses</w:t>
      </w:r>
      <w:r w:rsidRPr="00650344">
        <w:rPr>
          <w:rFonts w:cs="Times New Roman"/>
          <w:lang w:val="en-US"/>
        </w:rPr>
        <w:t xml:space="preserve"> </w:t>
      </w:r>
      <w:r>
        <w:rPr>
          <w:rFonts w:cs="Times New Roman"/>
          <w:lang w:val="en-US"/>
        </w:rPr>
        <w:t>including disability management cost is about</w:t>
      </w:r>
      <w:r w:rsidRPr="00650344">
        <w:rPr>
          <w:rFonts w:cs="Times New Roman"/>
          <w:lang w:val="en-US"/>
        </w:rPr>
        <w:t xml:space="preserve"> </w:t>
      </w:r>
      <w:r>
        <w:rPr>
          <w:rFonts w:cs="Times New Roman"/>
          <w:lang w:val="en-US"/>
        </w:rPr>
        <w:t>7</w:t>
      </w:r>
      <w:r w:rsidRPr="00650344">
        <w:rPr>
          <w:rFonts w:cs="Times New Roman"/>
          <w:lang w:val="en-US"/>
        </w:rPr>
        <w:t>9% and 21% cost is spent on non-leprosy related services.</w:t>
      </w:r>
      <w:r>
        <w:rPr>
          <w:rFonts w:cs="Times New Roman"/>
          <w:lang w:val="en-US"/>
        </w:rPr>
        <w:t xml:space="preserve"> This cost does not include cost of SER/CEDAR.</w:t>
      </w:r>
    </w:p>
    <w:p w:rsidR="000531B0" w:rsidRDefault="000531B0" w:rsidP="00985AE7">
      <w:pPr>
        <w:rPr>
          <w:rFonts w:cs="Times New Roman"/>
          <w:lang w:val="en-US"/>
        </w:rPr>
      </w:pPr>
    </w:p>
    <w:p w:rsidR="000531B0" w:rsidRDefault="000531B0" w:rsidP="00985AE7">
      <w:pPr>
        <w:rPr>
          <w:rFonts w:cs="Times New Roman"/>
          <w:lang w:val="en-US"/>
        </w:rPr>
      </w:pPr>
      <w:r w:rsidRPr="00D572E2">
        <w:rPr>
          <w:rFonts w:cs="Times New Roman"/>
          <w:lang w:val="en-US"/>
        </w:rPr>
        <w:t xml:space="preserve">The beneficiaries are </w:t>
      </w:r>
      <w:r w:rsidRPr="00587256">
        <w:rPr>
          <w:rFonts w:cs="Times New Roman"/>
          <w:b/>
          <w:bCs/>
          <w:lang w:val="en-US"/>
        </w:rPr>
        <w:t>ready to pay more if the hospital increases service charges</w:t>
      </w:r>
      <w:r w:rsidRPr="00D572E2">
        <w:rPr>
          <w:rFonts w:cs="Times New Roman"/>
          <w:lang w:val="en-US"/>
        </w:rPr>
        <w:t xml:space="preserve"> provided that the standard of service </w:t>
      </w:r>
      <w:r>
        <w:rPr>
          <w:rFonts w:cs="Times New Roman"/>
          <w:lang w:val="en-US"/>
        </w:rPr>
        <w:t xml:space="preserve">also </w:t>
      </w:r>
      <w:r w:rsidRPr="00D572E2">
        <w:rPr>
          <w:rFonts w:cs="Times New Roman"/>
          <w:lang w:val="en-US"/>
        </w:rPr>
        <w:t>improves</w:t>
      </w:r>
      <w:r>
        <w:rPr>
          <w:rFonts w:cs="Times New Roman"/>
          <w:lang w:val="en-US"/>
        </w:rPr>
        <w:t>.</w:t>
      </w:r>
      <w:r w:rsidRPr="00D572E2">
        <w:rPr>
          <w:rFonts w:cs="Times New Roman"/>
          <w:lang w:val="en-US"/>
        </w:rPr>
        <w:t xml:space="preserve"> </w:t>
      </w:r>
      <w:r>
        <w:rPr>
          <w:rFonts w:cs="Times New Roman"/>
          <w:lang w:val="en-US"/>
        </w:rPr>
        <w:t>The increased fee is also expected to contribute in</w:t>
      </w:r>
      <w:r w:rsidRPr="00D572E2">
        <w:rPr>
          <w:rFonts w:cs="Times New Roman"/>
          <w:lang w:val="en-US"/>
        </w:rPr>
        <w:t xml:space="preserve"> continui</w:t>
      </w:r>
      <w:r>
        <w:rPr>
          <w:rFonts w:cs="Times New Roman"/>
          <w:lang w:val="en-US"/>
        </w:rPr>
        <w:t>ng</w:t>
      </w:r>
      <w:r w:rsidRPr="00D572E2">
        <w:rPr>
          <w:rFonts w:cs="Times New Roman"/>
          <w:lang w:val="en-US"/>
        </w:rPr>
        <w:t xml:space="preserve"> </w:t>
      </w:r>
      <w:r>
        <w:rPr>
          <w:rFonts w:cs="Times New Roman"/>
          <w:lang w:val="en-US"/>
        </w:rPr>
        <w:t>the hospital</w:t>
      </w:r>
      <w:r w:rsidRPr="00D572E2">
        <w:rPr>
          <w:rFonts w:cs="Times New Roman"/>
          <w:lang w:val="en-US"/>
        </w:rPr>
        <w:t xml:space="preserve"> service to some extent. They are also of view </w:t>
      </w:r>
      <w:r>
        <w:rPr>
          <w:rFonts w:cs="Times New Roman"/>
          <w:lang w:val="en-US"/>
        </w:rPr>
        <w:t xml:space="preserve">the possibility of </w:t>
      </w:r>
      <w:r w:rsidRPr="00D572E2">
        <w:rPr>
          <w:rFonts w:cs="Times New Roman"/>
          <w:lang w:val="en-US"/>
        </w:rPr>
        <w:t>the VDCs and DDC</w:t>
      </w:r>
      <w:r>
        <w:rPr>
          <w:rFonts w:cs="Times New Roman"/>
          <w:lang w:val="en-US"/>
        </w:rPr>
        <w:t xml:space="preserve"> financial</w:t>
      </w:r>
      <w:r w:rsidRPr="00D572E2">
        <w:rPr>
          <w:rFonts w:cs="Times New Roman"/>
          <w:lang w:val="en-US"/>
        </w:rPr>
        <w:t xml:space="preserve"> contribut</w:t>
      </w:r>
      <w:r>
        <w:rPr>
          <w:rFonts w:cs="Times New Roman"/>
          <w:lang w:val="en-US"/>
        </w:rPr>
        <w:t>ion</w:t>
      </w:r>
      <w:r w:rsidRPr="00D572E2">
        <w:rPr>
          <w:rFonts w:cs="Times New Roman"/>
          <w:lang w:val="en-US"/>
        </w:rPr>
        <w:t xml:space="preserve"> to sustain the hospital</w:t>
      </w:r>
      <w:r>
        <w:rPr>
          <w:rFonts w:cs="Times New Roman"/>
          <w:lang w:val="en-US"/>
        </w:rPr>
        <w:t xml:space="preserve"> services</w:t>
      </w:r>
      <w:r w:rsidRPr="00D572E2">
        <w:rPr>
          <w:rFonts w:cs="Times New Roman"/>
          <w:lang w:val="en-US"/>
        </w:rPr>
        <w:t>.</w:t>
      </w:r>
      <w:r>
        <w:rPr>
          <w:rFonts w:cs="Times New Roman"/>
          <w:lang w:val="en-US"/>
        </w:rPr>
        <w:t xml:space="preserve"> </w:t>
      </w:r>
      <w:r w:rsidRPr="0056190F">
        <w:rPr>
          <w:rFonts w:cs="Times New Roman"/>
          <w:b/>
          <w:bCs/>
          <w:lang w:val="en-US"/>
        </w:rPr>
        <w:t>For this hospital management should proactively explore this possibility</w:t>
      </w:r>
      <w:r>
        <w:rPr>
          <w:rFonts w:cs="Times New Roman"/>
          <w:lang w:val="en-US"/>
        </w:rPr>
        <w:t>.</w:t>
      </w:r>
    </w:p>
    <w:p w:rsidR="000531B0" w:rsidRDefault="000531B0" w:rsidP="00985AE7">
      <w:pPr>
        <w:rPr>
          <w:rFonts w:cs="Times New Roman"/>
          <w:lang w:val="en-US"/>
        </w:rPr>
      </w:pPr>
    </w:p>
    <w:p w:rsidR="000531B0" w:rsidRDefault="000531B0" w:rsidP="00985AE7">
      <w:pPr>
        <w:rPr>
          <w:rFonts w:cs="Times New Roman"/>
          <w:lang w:val="en-US"/>
        </w:rPr>
      </w:pPr>
      <w:r w:rsidRPr="00513B4A">
        <w:rPr>
          <w:rFonts w:cs="Times New Roman"/>
          <w:b/>
          <w:bCs/>
          <w:lang w:val="en-US"/>
        </w:rPr>
        <w:t>In the context where leprosy is in “</w:t>
      </w:r>
      <w:r>
        <w:rPr>
          <w:rFonts w:cs="Times New Roman"/>
          <w:b/>
          <w:bCs/>
          <w:lang w:val="en-US"/>
        </w:rPr>
        <w:t xml:space="preserve">post </w:t>
      </w:r>
      <w:r w:rsidRPr="00513B4A">
        <w:rPr>
          <w:rFonts w:cs="Times New Roman"/>
          <w:b/>
          <w:bCs/>
          <w:lang w:val="en-US"/>
        </w:rPr>
        <w:t>elimination stage” where focus of leprosy related services is likely to change, current resource spending pattern needs to be carefully assessed by the AH management</w:t>
      </w:r>
      <w:r>
        <w:rPr>
          <w:rFonts w:cs="Times New Roman"/>
          <w:lang w:val="en-US"/>
        </w:rPr>
        <w:t xml:space="preserve">. </w:t>
      </w:r>
    </w:p>
    <w:p w:rsidR="005C3278" w:rsidRDefault="000935D2" w:rsidP="009B7E3F">
      <w:pPr>
        <w:pStyle w:val="Caption"/>
        <w:rPr>
          <w:rFonts w:cs="Arial"/>
          <w:bCs w:val="0"/>
          <w:iCs/>
          <w:lang w:val="en-US"/>
        </w:rPr>
      </w:pPr>
      <w:r w:rsidRPr="000935D2">
        <w:rPr>
          <w:rFonts w:cs="Arial"/>
          <w:bCs w:val="0"/>
          <w:iCs/>
          <w:noProof/>
          <w:highlight w:val="green"/>
          <w:lang w:val="en-US" w:eastAsia="zh-TW"/>
        </w:rPr>
        <w:lastRenderedPageBreak/>
        <w:pict>
          <v:shape id="_x0000_s1205" type="#_x0000_t202" style="position:absolute;left:0;text-align:left;margin-left:.6pt;margin-top:23.9pt;width:493.3pt;height:144.1pt;z-index:251713536;mso-width-relative:margin;mso-height-relative:margin" fillcolor="#9bbb59 [3206]" strokecolor="#f2f2f2 [3041]" strokeweight="3pt">
            <v:shadow on="t" type="perspective" color="#4e6128 [1606]" opacity=".5" offset="1pt" offset2="-1pt"/>
            <v:textbox style="mso-next-textbox:#_x0000_s1205">
              <w:txbxContent>
                <w:p w:rsidR="00F31B92" w:rsidRPr="002C3C08" w:rsidRDefault="00F31B92">
                  <w:pPr>
                    <w:rPr>
                      <w:rFonts w:cs="Arial"/>
                      <w:b/>
                      <w:iCs/>
                      <w:color w:val="943634" w:themeColor="accent2" w:themeShade="BF"/>
                      <w:lang w:val="en-US"/>
                    </w:rPr>
                  </w:pPr>
                  <w:r w:rsidRPr="002C3C08">
                    <w:rPr>
                      <w:rFonts w:cs="Arial"/>
                      <w:b/>
                      <w:iCs/>
                      <w:color w:val="943634" w:themeColor="accent2" w:themeShade="BF"/>
                      <w:lang w:val="en-US"/>
                    </w:rPr>
                    <w:t>Quality of life – former client</w:t>
                  </w:r>
                </w:p>
                <w:p w:rsidR="00F31B92" w:rsidRDefault="00F31B92">
                  <w:r w:rsidRPr="0009368B">
                    <w:rPr>
                      <w:rFonts w:cs="Arial"/>
                      <w:bCs/>
                      <w:iCs/>
                      <w:lang w:val="en-US"/>
                    </w:rPr>
                    <w:t>The AH has contribut</w:t>
                  </w:r>
                  <w:r>
                    <w:rPr>
                      <w:rFonts w:cs="Arial"/>
                      <w:bCs/>
                      <w:iCs/>
                      <w:lang w:val="en-US"/>
                    </w:rPr>
                    <w:t>ed</w:t>
                  </w:r>
                  <w:r w:rsidRPr="0009368B">
                    <w:rPr>
                      <w:rFonts w:cs="Arial"/>
                      <w:bCs/>
                      <w:iCs/>
                      <w:lang w:val="en-US"/>
                    </w:rPr>
                    <w:t xml:space="preserve"> </w:t>
                  </w:r>
                  <w:r>
                    <w:rPr>
                      <w:rFonts w:cs="Arial"/>
                      <w:bCs/>
                      <w:iCs/>
                      <w:lang w:val="en-US"/>
                    </w:rPr>
                    <w:t>in</w:t>
                  </w:r>
                  <w:r w:rsidRPr="0009368B">
                    <w:rPr>
                      <w:rFonts w:cs="Arial"/>
                      <w:bCs/>
                      <w:iCs/>
                      <w:lang w:val="en-US"/>
                    </w:rPr>
                    <w:t xml:space="preserve"> chang</w:t>
                  </w:r>
                  <w:r>
                    <w:rPr>
                      <w:rFonts w:cs="Arial"/>
                      <w:bCs/>
                      <w:iCs/>
                      <w:lang w:val="en-US"/>
                    </w:rPr>
                    <w:t>ing</w:t>
                  </w:r>
                  <w:r w:rsidRPr="0009368B">
                    <w:rPr>
                      <w:rFonts w:cs="Arial"/>
                      <w:bCs/>
                      <w:iCs/>
                      <w:lang w:val="en-US"/>
                    </w:rPr>
                    <w:t xml:space="preserve"> the life of leprosy patients. Some former client said that before </w:t>
                  </w:r>
                  <w:r w:rsidRPr="00E14A21">
                    <w:rPr>
                      <w:rFonts w:cs="Arial"/>
                      <w:bCs/>
                      <w:iCs/>
                      <w:lang w:val="en-US"/>
                    </w:rPr>
                    <w:t>treatment</w:t>
                  </w:r>
                  <w:r w:rsidRPr="0009368B">
                    <w:rPr>
                      <w:rFonts w:cs="Arial"/>
                      <w:bCs/>
                      <w:iCs/>
                      <w:lang w:val="en-US"/>
                    </w:rPr>
                    <w:t xml:space="preserve">, they were unable to work </w:t>
                  </w:r>
                  <w:r>
                    <w:rPr>
                      <w:rFonts w:cs="Arial"/>
                      <w:bCs/>
                      <w:iCs/>
                      <w:lang w:val="en-US"/>
                    </w:rPr>
                    <w:t xml:space="preserve">“but just eat and stay”, but </w:t>
                  </w:r>
                  <w:r w:rsidRPr="0009368B">
                    <w:rPr>
                      <w:rFonts w:cs="Arial"/>
                      <w:bCs/>
                      <w:iCs/>
                      <w:lang w:val="en-US"/>
                    </w:rPr>
                    <w:t xml:space="preserve">now they do both </w:t>
                  </w:r>
                  <w:r>
                    <w:rPr>
                      <w:rFonts w:cs="Arial"/>
                      <w:bCs/>
                      <w:iCs/>
                      <w:lang w:val="en-US"/>
                    </w:rPr>
                    <w:t>“</w:t>
                  </w:r>
                  <w:r w:rsidRPr="0009368B">
                    <w:rPr>
                      <w:rFonts w:cs="Arial"/>
                      <w:bCs/>
                      <w:iCs/>
                      <w:lang w:val="en-US"/>
                    </w:rPr>
                    <w:t>eat</w:t>
                  </w:r>
                  <w:r>
                    <w:rPr>
                      <w:rFonts w:cs="Arial"/>
                      <w:bCs/>
                      <w:iCs/>
                      <w:lang w:val="en-US"/>
                    </w:rPr>
                    <w:t>ing</w:t>
                  </w:r>
                  <w:r w:rsidRPr="0009368B">
                    <w:rPr>
                      <w:rFonts w:cs="Arial"/>
                      <w:bCs/>
                      <w:iCs/>
                      <w:lang w:val="en-US"/>
                    </w:rPr>
                    <w:t xml:space="preserve"> and work</w:t>
                  </w:r>
                  <w:r>
                    <w:rPr>
                      <w:rFonts w:cs="Arial"/>
                      <w:bCs/>
                      <w:iCs/>
                      <w:lang w:val="en-US"/>
                    </w:rPr>
                    <w:t>ing”</w:t>
                  </w:r>
                  <w:r w:rsidRPr="0009368B">
                    <w:rPr>
                      <w:rFonts w:cs="Arial"/>
                      <w:bCs/>
                      <w:iCs/>
                      <w:lang w:val="en-US"/>
                    </w:rPr>
                    <w:t xml:space="preserve">. The AH transformed them from a </w:t>
                  </w:r>
                  <w:r>
                    <w:rPr>
                      <w:rFonts w:cs="Arial"/>
                      <w:bCs/>
                      <w:iCs/>
                      <w:lang w:val="en-US"/>
                    </w:rPr>
                    <w:t>“</w:t>
                  </w:r>
                  <w:r w:rsidRPr="0009368B">
                    <w:rPr>
                      <w:rFonts w:cs="Arial"/>
                      <w:bCs/>
                      <w:iCs/>
                      <w:lang w:val="en-US"/>
                    </w:rPr>
                    <w:t>dependent and burden</w:t>
                  </w:r>
                  <w:r>
                    <w:rPr>
                      <w:rFonts w:cs="Arial"/>
                      <w:bCs/>
                      <w:iCs/>
                      <w:lang w:val="en-US"/>
                    </w:rPr>
                    <w:t>”</w:t>
                  </w:r>
                  <w:r w:rsidRPr="0009368B">
                    <w:rPr>
                      <w:rFonts w:cs="Arial"/>
                      <w:bCs/>
                      <w:iCs/>
                      <w:lang w:val="en-US"/>
                    </w:rPr>
                    <w:t xml:space="preserve"> to an active earning member of their family. </w:t>
                  </w:r>
                  <w:r>
                    <w:rPr>
                      <w:rFonts w:cs="Arial"/>
                      <w:bCs/>
                      <w:iCs/>
                      <w:lang w:val="en-US"/>
                    </w:rPr>
                    <w:t>S</w:t>
                  </w:r>
                  <w:r w:rsidRPr="0009368B">
                    <w:rPr>
                      <w:rFonts w:cs="Arial"/>
                      <w:bCs/>
                      <w:iCs/>
                      <w:lang w:val="en-US"/>
                    </w:rPr>
                    <w:t>upport from SHG, scholarship, low cost housing, micro credit improve</w:t>
                  </w:r>
                  <w:r>
                    <w:rPr>
                      <w:rFonts w:cs="Arial"/>
                      <w:bCs/>
                      <w:iCs/>
                      <w:lang w:val="en-US"/>
                    </w:rPr>
                    <w:t>d</w:t>
                  </w:r>
                  <w:r w:rsidRPr="0009368B">
                    <w:rPr>
                      <w:rFonts w:cs="Arial"/>
                      <w:bCs/>
                      <w:iCs/>
                      <w:lang w:val="en-US"/>
                    </w:rPr>
                    <w:t xml:space="preserve"> economic condition.  Unlike earlier days now they are not humiliated in public places such as tea shop and hotels. </w:t>
                  </w:r>
                  <w:r w:rsidRPr="0009368B">
                    <w:rPr>
                      <w:rFonts w:cs="Arial"/>
                      <w:b/>
                      <w:bCs/>
                      <w:iCs/>
                      <w:color w:val="002060"/>
                      <w:lang w:val="en-US"/>
                    </w:rPr>
                    <w:t xml:space="preserve">They run tea shop and hotels </w:t>
                  </w:r>
                  <w:r>
                    <w:rPr>
                      <w:rFonts w:cs="Arial"/>
                      <w:b/>
                      <w:bCs/>
                      <w:iCs/>
                      <w:color w:val="002060"/>
                      <w:lang w:val="en-US"/>
                    </w:rPr>
                    <w:t xml:space="preserve">of </w:t>
                  </w:r>
                  <w:r w:rsidRPr="0009368B">
                    <w:rPr>
                      <w:rFonts w:cs="Arial"/>
                      <w:b/>
                      <w:bCs/>
                      <w:iCs/>
                      <w:color w:val="002060"/>
                      <w:lang w:val="en-US"/>
                    </w:rPr>
                    <w:t>their own.</w:t>
                  </w:r>
                  <w:r w:rsidRPr="0009368B">
                    <w:rPr>
                      <w:rFonts w:cs="Arial"/>
                      <w:bCs/>
                      <w:iCs/>
                      <w:lang w:val="en-US"/>
                    </w:rPr>
                    <w:t xml:space="preserve">  A former patient said "if there was no AH, I would </w:t>
                  </w:r>
                  <w:r>
                    <w:rPr>
                      <w:rFonts w:cs="Arial"/>
                      <w:bCs/>
                      <w:iCs/>
                      <w:lang w:val="en-US"/>
                    </w:rPr>
                    <w:t xml:space="preserve">have </w:t>
                  </w:r>
                  <w:r w:rsidRPr="0009368B">
                    <w:rPr>
                      <w:rFonts w:cs="Arial"/>
                      <w:bCs/>
                      <w:iCs/>
                      <w:lang w:val="en-US"/>
                    </w:rPr>
                    <w:t>die</w:t>
                  </w:r>
                  <w:r>
                    <w:rPr>
                      <w:rFonts w:cs="Arial"/>
                      <w:bCs/>
                      <w:iCs/>
                      <w:lang w:val="en-US"/>
                    </w:rPr>
                    <w:t>d</w:t>
                  </w:r>
                  <w:r w:rsidRPr="0009368B">
                    <w:rPr>
                      <w:rFonts w:cs="Arial"/>
                      <w:bCs/>
                      <w:iCs/>
                      <w:lang w:val="en-US"/>
                    </w:rPr>
                    <w:t xml:space="preserve"> long </w:t>
                  </w:r>
                  <w:r>
                    <w:rPr>
                      <w:rFonts w:cs="Arial"/>
                      <w:bCs/>
                      <w:iCs/>
                      <w:lang w:val="en-US"/>
                    </w:rPr>
                    <w:t>ago</w:t>
                  </w:r>
                  <w:r w:rsidRPr="0009368B">
                    <w:rPr>
                      <w:rFonts w:cs="Arial"/>
                      <w:bCs/>
                      <w:iCs/>
                      <w:lang w:val="en-US"/>
                    </w:rPr>
                    <w:t xml:space="preserve">, </w:t>
                  </w:r>
                  <w:r>
                    <w:rPr>
                      <w:rFonts w:cs="Arial"/>
                      <w:bCs/>
                      <w:iCs/>
                      <w:lang w:val="en-US"/>
                    </w:rPr>
                    <w:t>but today I can work in field, my life has been saved”.</w:t>
                  </w:r>
                </w:p>
              </w:txbxContent>
            </v:textbox>
            <w10:wrap type="square"/>
          </v:shape>
        </w:pict>
      </w:r>
      <w:bookmarkStart w:id="35" w:name="_Toc311086823"/>
      <w:r w:rsidR="005C3278">
        <w:t xml:space="preserve">Box </w:t>
      </w:r>
      <w:fldSimple w:instr=" SEQ Box_ \* ARABIC ">
        <w:r w:rsidR="0034170C">
          <w:rPr>
            <w:noProof/>
          </w:rPr>
          <w:t>3</w:t>
        </w:r>
      </w:fldSimple>
      <w:r w:rsidR="005C3278">
        <w:t xml:space="preserve">: </w:t>
      </w:r>
      <w:r w:rsidR="005C3278" w:rsidRPr="000877DF">
        <w:rPr>
          <w:rFonts w:cs="Arial"/>
          <w:bCs w:val="0"/>
          <w:iCs/>
          <w:lang w:val="en-US"/>
        </w:rPr>
        <w:t>Quality of life</w:t>
      </w:r>
      <w:r w:rsidR="002C3C08">
        <w:rPr>
          <w:rFonts w:cs="Arial"/>
          <w:bCs w:val="0"/>
          <w:iCs/>
          <w:lang w:val="en-US"/>
        </w:rPr>
        <w:t xml:space="preserve"> – former client</w:t>
      </w:r>
      <w:bookmarkEnd w:id="35"/>
    </w:p>
    <w:p w:rsidR="000531B0" w:rsidRPr="000531B0" w:rsidRDefault="000531B0" w:rsidP="000531B0">
      <w:pPr>
        <w:pStyle w:val="Caption"/>
        <w:rPr>
          <w:sz w:val="8"/>
          <w:szCs w:val="8"/>
        </w:rPr>
      </w:pPr>
    </w:p>
    <w:p w:rsidR="000531B0" w:rsidRDefault="000531B0" w:rsidP="00985AE7">
      <w:pPr>
        <w:rPr>
          <w:rFonts w:cs="Times New Roman"/>
          <w:lang w:val="en-US"/>
        </w:rPr>
      </w:pPr>
      <w:r w:rsidRPr="00532D11">
        <w:rPr>
          <w:rFonts w:cs="Times New Roman"/>
          <w:lang w:val="en-US"/>
        </w:rPr>
        <w:t>Furthermore, 21% spending in general OPD/IPD services raises a question whether this spending is adequate in meeting the expectation of the local people seeking general health services</w:t>
      </w:r>
      <w:r>
        <w:rPr>
          <w:rFonts w:cs="Times New Roman"/>
          <w:lang w:val="en-US"/>
        </w:rPr>
        <w:t>, though the cost of general services is subsidized through ‘poor fund</w:t>
      </w:r>
      <w:r w:rsidR="00213CBD">
        <w:rPr>
          <w:rFonts w:cs="Times New Roman"/>
          <w:lang w:val="en-US"/>
        </w:rPr>
        <w:t>’</w:t>
      </w:r>
      <w:r w:rsidRPr="00532D11">
        <w:rPr>
          <w:rFonts w:cs="Times New Roman"/>
          <w:lang w:val="en-US"/>
        </w:rPr>
        <w:t>. Keeping in view of local people’s higher expectations/need, AH management needs to decide the level of services (i.e. PHC, District hospital level or higher) it will provide in future.</w:t>
      </w:r>
    </w:p>
    <w:p w:rsidR="000531B0" w:rsidRDefault="000531B0" w:rsidP="00C54E60">
      <w:pPr>
        <w:pStyle w:val="Heading3"/>
        <w:rPr>
          <w:lang w:val="en-US"/>
        </w:rPr>
      </w:pPr>
      <w:bookmarkStart w:id="36" w:name="_Toc311086787"/>
      <w:r w:rsidRPr="00D572E2">
        <w:rPr>
          <w:lang w:val="en-US"/>
        </w:rPr>
        <w:t xml:space="preserve">Relative </w:t>
      </w:r>
      <w:r>
        <w:rPr>
          <w:lang w:val="en-US"/>
        </w:rPr>
        <w:t>proximity</w:t>
      </w:r>
      <w:r w:rsidRPr="00D572E2">
        <w:rPr>
          <w:lang w:val="en-US"/>
        </w:rPr>
        <w:t xml:space="preserve"> of A</w:t>
      </w:r>
      <w:r>
        <w:rPr>
          <w:lang w:val="en-US"/>
        </w:rPr>
        <w:t>H</w:t>
      </w:r>
      <w:bookmarkEnd w:id="36"/>
    </w:p>
    <w:p w:rsidR="000531B0" w:rsidRDefault="000531B0" w:rsidP="00D232E1">
      <w:pPr>
        <w:rPr>
          <w:rFonts w:eastAsia="Calibri" w:cs="Times New Roman"/>
          <w:lang w:val="en-US"/>
        </w:rPr>
      </w:pPr>
      <w:r w:rsidRPr="00D572E2">
        <w:rPr>
          <w:rFonts w:eastAsia="Calibri" w:cs="Times New Roman"/>
          <w:lang w:val="en-US"/>
        </w:rPr>
        <w:t>Through the Venn diagram</w:t>
      </w:r>
      <w:r>
        <w:rPr>
          <w:rFonts w:eastAsia="Calibri" w:cs="Times New Roman"/>
          <w:lang w:val="en-US"/>
        </w:rPr>
        <w:t>,</w:t>
      </w:r>
      <w:r w:rsidRPr="00D572E2">
        <w:rPr>
          <w:rFonts w:eastAsia="Calibri" w:cs="Times New Roman"/>
          <w:lang w:val="en-US"/>
        </w:rPr>
        <w:t xml:space="preserve"> women were able to express and visualise the relative proximity and relationship with the </w:t>
      </w:r>
      <w:r>
        <w:rPr>
          <w:rFonts w:eastAsia="Calibri" w:cs="Times New Roman"/>
          <w:lang w:val="en-US"/>
        </w:rPr>
        <w:t>health facilities</w:t>
      </w:r>
      <w:r w:rsidRPr="00D572E2">
        <w:rPr>
          <w:rFonts w:eastAsia="Calibri" w:cs="Times New Roman"/>
          <w:lang w:val="en-US"/>
        </w:rPr>
        <w:t xml:space="preserve"> in relation to level of satisfaction from services and interaction with them.</w:t>
      </w:r>
    </w:p>
    <w:p w:rsidR="000531B0" w:rsidRPr="00F577AB" w:rsidRDefault="000531B0" w:rsidP="00C54E60">
      <w:pPr>
        <w:pStyle w:val="Caption"/>
        <w:rPr>
          <w:sz w:val="10"/>
          <w:szCs w:val="10"/>
        </w:rPr>
      </w:pPr>
    </w:p>
    <w:p w:rsidR="000531B0" w:rsidRPr="00D572E2" w:rsidRDefault="000531B0" w:rsidP="00C54E60">
      <w:pPr>
        <w:pStyle w:val="Caption"/>
        <w:rPr>
          <w:rFonts w:eastAsia="Calibri" w:cs="Times New Roman"/>
          <w:lang w:val="en-US"/>
        </w:rPr>
      </w:pPr>
      <w:bookmarkStart w:id="37" w:name="_Toc311086813"/>
      <w:r>
        <w:t xml:space="preserve">Figure </w:t>
      </w:r>
      <w:fldSimple w:instr=" SEQ Figure \* ARABIC ">
        <w:r w:rsidR="0034170C">
          <w:rPr>
            <w:noProof/>
          </w:rPr>
          <w:t>8</w:t>
        </w:r>
      </w:fldSimple>
      <w:r>
        <w:t xml:space="preserve">: </w:t>
      </w:r>
      <w:r>
        <w:rPr>
          <w:rFonts w:eastAsia="Calibri" w:cs="Times New Roman"/>
          <w:lang w:val="en-US"/>
        </w:rPr>
        <w:t>Relative proximity (venn diagramme)</w:t>
      </w:r>
      <w:bookmarkEnd w:id="37"/>
    </w:p>
    <w:p w:rsidR="000531B0" w:rsidRDefault="005C3278" w:rsidP="00D232E1">
      <w:pPr>
        <w:rPr>
          <w:rFonts w:eastAsia="Calibri" w:cs="Times New Roman"/>
          <w:lang w:val="en-US"/>
        </w:rPr>
      </w:pPr>
      <w:r>
        <w:rPr>
          <w:rFonts w:cs="Times New Roman"/>
          <w:noProof/>
          <w:lang w:val="en-US"/>
        </w:rPr>
        <w:drawing>
          <wp:anchor distT="0" distB="0" distL="114300" distR="114300" simplePos="0" relativeHeight="251711488" behindDoc="0" locked="0" layoutInCell="1" allowOverlap="1">
            <wp:simplePos x="0" y="0"/>
            <wp:positionH relativeFrom="column">
              <wp:posOffset>2818130</wp:posOffset>
            </wp:positionH>
            <wp:positionV relativeFrom="paragraph">
              <wp:posOffset>97155</wp:posOffset>
            </wp:positionV>
            <wp:extent cx="3437890" cy="2550160"/>
            <wp:effectExtent l="19050" t="0" r="0" b="0"/>
            <wp:wrapSquare wrapText="bothSides"/>
            <wp:docPr id="171" name="Picture 1" descr="C:\Users\Toshiba\Desktop\ABH_Selected Field Photos\Nallu_Venn D Fem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ABH_Selected Field Photos\Nallu_Venn D Female1.JPG"/>
                    <pic:cNvPicPr>
                      <a:picLocks noChangeAspect="1" noChangeArrowheads="1"/>
                    </pic:cNvPicPr>
                  </pic:nvPicPr>
                  <pic:blipFill>
                    <a:blip r:embed="rId25" cstate="print"/>
                    <a:srcRect/>
                    <a:stretch>
                      <a:fillRect/>
                    </a:stretch>
                  </pic:blipFill>
                  <pic:spPr bwMode="auto">
                    <a:xfrm>
                      <a:off x="0" y="0"/>
                      <a:ext cx="3437890" cy="2550160"/>
                    </a:xfrm>
                    <a:prstGeom prst="rect">
                      <a:avLst/>
                    </a:prstGeom>
                    <a:noFill/>
                    <a:ln w="9525">
                      <a:noFill/>
                      <a:miter lim="800000"/>
                      <a:headEnd/>
                      <a:tailEnd/>
                    </a:ln>
                  </pic:spPr>
                </pic:pic>
              </a:graphicData>
            </a:graphic>
          </wp:anchor>
        </w:drawing>
      </w:r>
      <w:r w:rsidR="000531B0" w:rsidRPr="00D572E2">
        <w:rPr>
          <w:rFonts w:cs="Times New Roman"/>
          <w:lang w:val="en-US"/>
        </w:rPr>
        <w:t>The Venn diagram</w:t>
      </w:r>
      <w:r w:rsidR="000531B0">
        <w:rPr>
          <w:rFonts w:cs="Times New Roman"/>
          <w:lang w:val="en-US"/>
        </w:rPr>
        <w:t>me shows</w:t>
      </w:r>
      <w:r w:rsidR="000531B0" w:rsidRPr="00D572E2">
        <w:rPr>
          <w:rFonts w:cs="Times New Roman"/>
          <w:lang w:val="en-US"/>
        </w:rPr>
        <w:t xml:space="preserve"> that the closest health support the community get</w:t>
      </w:r>
      <w:r w:rsidR="000531B0">
        <w:rPr>
          <w:rFonts w:cs="Times New Roman"/>
          <w:lang w:val="en-US"/>
        </w:rPr>
        <w:t>s</w:t>
      </w:r>
      <w:r w:rsidR="000531B0" w:rsidRPr="00D572E2">
        <w:rPr>
          <w:rFonts w:cs="Times New Roman"/>
          <w:lang w:val="en-US"/>
        </w:rPr>
        <w:t xml:space="preserve"> is from sub</w:t>
      </w:r>
      <w:r w:rsidR="000531B0">
        <w:rPr>
          <w:rFonts w:cs="Times New Roman"/>
          <w:lang w:val="en-US"/>
        </w:rPr>
        <w:t>-</w:t>
      </w:r>
      <w:r w:rsidR="000531B0" w:rsidRPr="00D572E2">
        <w:rPr>
          <w:rFonts w:cs="Times New Roman"/>
          <w:lang w:val="en-US"/>
        </w:rPr>
        <w:t xml:space="preserve"> health post and next closest provider is health post and Anandaban Hospital. The position of Anandaban Hospital in relation to the closeness with community as perceived by women and men group is near. </w:t>
      </w:r>
      <w:r w:rsidR="000531B0" w:rsidRPr="00D572E2">
        <w:rPr>
          <w:rFonts w:eastAsia="Calibri" w:cs="Times New Roman"/>
          <w:lang w:val="en-US"/>
        </w:rPr>
        <w:t>Some of the reasons expressed are, AH and its officials are easily accessible</w:t>
      </w:r>
      <w:r w:rsidR="000531B0">
        <w:rPr>
          <w:rFonts w:eastAsia="Calibri" w:cs="Times New Roman"/>
          <w:lang w:val="en-US"/>
        </w:rPr>
        <w:t>,</w:t>
      </w:r>
      <w:r w:rsidR="000531B0" w:rsidRPr="00D572E2">
        <w:rPr>
          <w:rFonts w:eastAsia="Calibri" w:cs="Times New Roman"/>
          <w:lang w:val="en-US"/>
        </w:rPr>
        <w:t xml:space="preserve"> positive behavior, quick response and </w:t>
      </w:r>
      <w:r w:rsidR="000531B0">
        <w:rPr>
          <w:rFonts w:eastAsia="Calibri" w:cs="Times New Roman"/>
          <w:lang w:val="en-US"/>
        </w:rPr>
        <w:t xml:space="preserve">low cost </w:t>
      </w:r>
      <w:r w:rsidR="000531B0" w:rsidRPr="00D572E2">
        <w:rPr>
          <w:rFonts w:eastAsia="Calibri" w:cs="Times New Roman"/>
          <w:lang w:val="en-US"/>
        </w:rPr>
        <w:t>services.</w:t>
      </w:r>
    </w:p>
    <w:p w:rsidR="000531B0" w:rsidRPr="00D572E2" w:rsidRDefault="000531B0" w:rsidP="00D232E1">
      <w:pPr>
        <w:rPr>
          <w:rFonts w:eastAsia="Calibri" w:cs="Times New Roman"/>
          <w:color w:val="FF0000"/>
          <w:lang w:val="en-US"/>
        </w:rPr>
      </w:pPr>
    </w:p>
    <w:p w:rsidR="000531B0" w:rsidRDefault="000531B0" w:rsidP="00D232E1">
      <w:pPr>
        <w:rPr>
          <w:rFonts w:cs="Times New Roman"/>
          <w:lang w:val="en-US"/>
        </w:rPr>
      </w:pPr>
      <w:r w:rsidRPr="00D572E2">
        <w:rPr>
          <w:rFonts w:cs="Times New Roman"/>
          <w:lang w:val="en-US"/>
        </w:rPr>
        <w:t xml:space="preserve">They were of view that </w:t>
      </w:r>
      <w:r w:rsidRPr="00DF16F3">
        <w:rPr>
          <w:rFonts w:cs="Times New Roman"/>
          <w:b/>
          <w:bCs/>
          <w:lang w:val="en-US"/>
        </w:rPr>
        <w:t>if the hospital flows information about its facilities and expertise, the AH will be the first choice of the community because of its infrastructure and affordable service charge</w:t>
      </w:r>
      <w:r w:rsidRPr="00DF16F3">
        <w:rPr>
          <w:rFonts w:cs="Times New Roman"/>
          <w:lang w:val="en-US"/>
        </w:rPr>
        <w:t>. The community member also expressed their views that although they have less information about the AH, most of the people</w:t>
      </w:r>
      <w:r w:rsidRPr="00D572E2">
        <w:rPr>
          <w:rFonts w:cs="Times New Roman"/>
          <w:lang w:val="en-US"/>
        </w:rPr>
        <w:t xml:space="preserve"> visit the hospital after</w:t>
      </w:r>
      <w:r>
        <w:rPr>
          <w:rFonts w:cs="Times New Roman"/>
          <w:lang w:val="en-US"/>
        </w:rPr>
        <w:t xml:space="preserve"> getting</w:t>
      </w:r>
      <w:r w:rsidRPr="00D572E2">
        <w:rPr>
          <w:rFonts w:cs="Times New Roman"/>
          <w:lang w:val="en-US"/>
        </w:rPr>
        <w:t xml:space="preserve"> primary treatment from local </w:t>
      </w:r>
      <w:r>
        <w:rPr>
          <w:rFonts w:cs="Times New Roman"/>
          <w:lang w:val="en-US"/>
        </w:rPr>
        <w:t>health facility</w:t>
      </w:r>
      <w:r w:rsidRPr="00D572E2">
        <w:rPr>
          <w:rFonts w:cs="Times New Roman"/>
          <w:lang w:val="en-US"/>
        </w:rPr>
        <w:t>.</w:t>
      </w:r>
    </w:p>
    <w:p w:rsidR="000531B0" w:rsidRDefault="000531B0" w:rsidP="00344A51">
      <w:pPr>
        <w:pStyle w:val="Heading3"/>
      </w:pPr>
      <w:bookmarkStart w:id="38" w:name="_Toc311086788"/>
      <w:r>
        <w:lastRenderedPageBreak/>
        <w:t>Additional services</w:t>
      </w:r>
      <w:bookmarkEnd w:id="38"/>
    </w:p>
    <w:p w:rsidR="000531B0" w:rsidRDefault="000531B0" w:rsidP="00F268E3">
      <w:pPr>
        <w:rPr>
          <w:rFonts w:cs="Times New Roman"/>
          <w:b/>
          <w:bCs/>
          <w:lang w:val="en-US"/>
        </w:rPr>
      </w:pPr>
      <w:r w:rsidRPr="00D572E2">
        <w:rPr>
          <w:rFonts w:cs="Times New Roman"/>
          <w:lang w:val="en-US"/>
        </w:rPr>
        <w:t>Participants</w:t>
      </w:r>
      <w:r>
        <w:rPr>
          <w:rFonts w:cs="Times New Roman"/>
          <w:lang w:val="en-US"/>
        </w:rPr>
        <w:t xml:space="preserve"> i</w:t>
      </w:r>
      <w:r w:rsidRPr="00F268E3">
        <w:rPr>
          <w:rFonts w:cs="Times New Roman"/>
          <w:lang w:val="en-US"/>
        </w:rPr>
        <w:t>n all the visited VDCs in Lalitpur district</w:t>
      </w:r>
      <w:r w:rsidRPr="00D572E2">
        <w:rPr>
          <w:rFonts w:cs="Times New Roman"/>
          <w:lang w:val="en-US"/>
        </w:rPr>
        <w:t xml:space="preserve"> were asked about the additional </w:t>
      </w:r>
      <w:r>
        <w:rPr>
          <w:rFonts w:cs="Times New Roman"/>
          <w:lang w:val="en-US"/>
        </w:rPr>
        <w:t>s</w:t>
      </w:r>
      <w:r w:rsidRPr="00D572E2">
        <w:rPr>
          <w:rFonts w:cs="Times New Roman"/>
          <w:lang w:val="en-US"/>
        </w:rPr>
        <w:t>ervices in AH</w:t>
      </w:r>
      <w:r>
        <w:rPr>
          <w:rFonts w:cs="Times New Roman"/>
          <w:lang w:val="en-US"/>
        </w:rPr>
        <w:t>.</w:t>
      </w:r>
      <w:r w:rsidRPr="00D572E2">
        <w:rPr>
          <w:rFonts w:cs="Times New Roman"/>
          <w:lang w:val="en-US"/>
        </w:rPr>
        <w:t xml:space="preserve"> </w:t>
      </w:r>
      <w:r>
        <w:rPr>
          <w:rFonts w:cs="Times New Roman"/>
          <w:lang w:val="en-US"/>
        </w:rPr>
        <w:t>T</w:t>
      </w:r>
      <w:r w:rsidRPr="00D572E2">
        <w:rPr>
          <w:rFonts w:cs="Times New Roman"/>
          <w:lang w:val="en-US"/>
        </w:rPr>
        <w:t xml:space="preserve">hey wish to have a </w:t>
      </w:r>
      <w:r w:rsidRPr="00D572E2">
        <w:rPr>
          <w:rFonts w:cs="Times New Roman"/>
          <w:b/>
          <w:bCs/>
          <w:lang w:val="en-US"/>
        </w:rPr>
        <w:t>separate maternity department in the hospital</w:t>
      </w:r>
    </w:p>
    <w:p w:rsidR="000531B0" w:rsidRDefault="000531B0" w:rsidP="00F268E3">
      <w:pPr>
        <w:rPr>
          <w:rFonts w:cs="Times New Roman"/>
          <w:b/>
          <w:bCs/>
          <w:lang w:val="en-US"/>
        </w:rPr>
      </w:pPr>
      <w:r w:rsidRPr="00D572E2">
        <w:rPr>
          <w:rFonts w:cs="Times New Roman"/>
          <w:lang w:val="en-US"/>
        </w:rPr>
        <w:t>so that many lives of mother and child can be saved</w:t>
      </w:r>
      <w:r>
        <w:rPr>
          <w:rFonts w:cs="Times New Roman"/>
          <w:lang w:val="en-US"/>
        </w:rPr>
        <w:t>. B</w:t>
      </w:r>
      <w:r w:rsidRPr="00D572E2">
        <w:rPr>
          <w:rFonts w:cs="Times New Roman"/>
          <w:lang w:val="en-US"/>
        </w:rPr>
        <w:t>ecause of low capacity</w:t>
      </w:r>
      <w:r>
        <w:rPr>
          <w:rFonts w:cs="Times New Roman"/>
          <w:lang w:val="en-US"/>
        </w:rPr>
        <w:t>,</w:t>
      </w:r>
      <w:r w:rsidRPr="00D572E2">
        <w:rPr>
          <w:rFonts w:cs="Times New Roman"/>
          <w:lang w:val="en-US"/>
        </w:rPr>
        <w:t xml:space="preserve"> PHC</w:t>
      </w:r>
      <w:r>
        <w:rPr>
          <w:rFonts w:cs="Times New Roman"/>
          <w:lang w:val="en-US"/>
        </w:rPr>
        <w:t>s</w:t>
      </w:r>
      <w:r w:rsidRPr="00D572E2">
        <w:rPr>
          <w:rFonts w:cs="Times New Roman"/>
          <w:lang w:val="en-US"/>
        </w:rPr>
        <w:t xml:space="preserve"> and</w:t>
      </w:r>
    </w:p>
    <w:p w:rsidR="000531B0" w:rsidRDefault="000531B0">
      <w:pPr>
        <w:rPr>
          <w:rFonts w:cs="Times New Roman"/>
          <w:lang w:val="en-US"/>
        </w:rPr>
      </w:pPr>
      <w:r w:rsidRPr="00D572E2">
        <w:rPr>
          <w:rFonts w:cs="Times New Roman"/>
          <w:lang w:val="en-US"/>
        </w:rPr>
        <w:t xml:space="preserve"> HP</w:t>
      </w:r>
      <w:r>
        <w:rPr>
          <w:rFonts w:cs="Times New Roman"/>
          <w:lang w:val="en-US"/>
        </w:rPr>
        <w:t>s</w:t>
      </w:r>
      <w:r w:rsidRPr="00D572E2">
        <w:rPr>
          <w:rFonts w:cs="Times New Roman"/>
          <w:lang w:val="en-US"/>
        </w:rPr>
        <w:t xml:space="preserve"> </w:t>
      </w:r>
      <w:r>
        <w:rPr>
          <w:rFonts w:cs="Times New Roman"/>
          <w:lang w:val="en-US"/>
        </w:rPr>
        <w:t xml:space="preserve">are not capable </w:t>
      </w:r>
      <w:r w:rsidRPr="00D572E2">
        <w:rPr>
          <w:rFonts w:cs="Times New Roman"/>
          <w:lang w:val="en-US"/>
        </w:rPr>
        <w:t>in handling the delivery cases.</w:t>
      </w:r>
      <w:r w:rsidRPr="00D572E2">
        <w:rPr>
          <w:rFonts w:cs="Times New Roman"/>
          <w:color w:val="FF0000"/>
          <w:lang w:val="en-US"/>
        </w:rPr>
        <w:t xml:space="preserve"> </w:t>
      </w:r>
      <w:r w:rsidRPr="00D572E2">
        <w:rPr>
          <w:rFonts w:cs="Times New Roman"/>
          <w:lang w:val="en-US"/>
        </w:rPr>
        <w:t xml:space="preserve">They also said that </w:t>
      </w:r>
      <w:r w:rsidRPr="00D572E2">
        <w:rPr>
          <w:rFonts w:cs="Times New Roman"/>
          <w:b/>
          <w:bCs/>
          <w:lang w:val="en-US"/>
        </w:rPr>
        <w:t>if the hospital manages basic medical  equipments such as ultra sound and general x-ray, the people need not to go to other hospital in the city</w:t>
      </w:r>
      <w:r w:rsidRPr="00D572E2">
        <w:rPr>
          <w:rFonts w:cs="Times New Roman"/>
          <w:lang w:val="en-US"/>
        </w:rPr>
        <w:t xml:space="preserve"> and they will have access to effective h</w:t>
      </w:r>
      <w:r>
        <w:rPr>
          <w:rFonts w:cs="Times New Roman"/>
          <w:lang w:val="en-US"/>
        </w:rPr>
        <w:t xml:space="preserve">ealth services in minimum cost. </w:t>
      </w:r>
      <w:r w:rsidRPr="00D572E2">
        <w:rPr>
          <w:rFonts w:cs="Times New Roman"/>
          <w:lang w:val="en-US"/>
        </w:rPr>
        <w:t>As a result of this gap of information, the number of patient is low from the surrounding VDCs</w:t>
      </w:r>
      <w:r>
        <w:rPr>
          <w:rFonts w:cs="Times New Roman"/>
          <w:lang w:val="en-US"/>
        </w:rPr>
        <w:t>.</w:t>
      </w:r>
    </w:p>
    <w:p w:rsidR="000531B0" w:rsidRDefault="000531B0" w:rsidP="00DA4832"/>
    <w:p w:rsidR="000531B0" w:rsidRDefault="000531B0" w:rsidP="00DA4832">
      <w:pPr>
        <w:pStyle w:val="Caption"/>
      </w:pPr>
      <w:bookmarkStart w:id="39" w:name="_Ref308083960"/>
      <w:bookmarkStart w:id="40" w:name="_Toc311086814"/>
      <w:r>
        <w:t xml:space="preserve">Figure </w:t>
      </w:r>
      <w:fldSimple w:instr=" SEQ Figure \* ARABIC ">
        <w:r w:rsidR="0034170C">
          <w:rPr>
            <w:noProof/>
          </w:rPr>
          <w:t>9</w:t>
        </w:r>
      </w:fldSimple>
      <w:bookmarkEnd w:id="39"/>
      <w:r>
        <w:t>: Preference ranking for additional services</w:t>
      </w:r>
      <w:bookmarkEnd w:id="40"/>
    </w:p>
    <w:p w:rsidR="000531B0" w:rsidRDefault="000531B0">
      <w:r>
        <w:rPr>
          <w:noProof/>
          <w:lang w:val="en-US"/>
        </w:rPr>
        <w:drawing>
          <wp:anchor distT="0" distB="0" distL="114300" distR="114300" simplePos="0" relativeHeight="251712512" behindDoc="1" locked="0" layoutInCell="1" allowOverlap="1">
            <wp:simplePos x="0" y="0"/>
            <wp:positionH relativeFrom="column">
              <wp:posOffset>-67310</wp:posOffset>
            </wp:positionH>
            <wp:positionV relativeFrom="paragraph">
              <wp:posOffset>78105</wp:posOffset>
            </wp:positionV>
            <wp:extent cx="2577465" cy="2665095"/>
            <wp:effectExtent l="19050" t="0" r="0" b="0"/>
            <wp:wrapTight wrapText="bothSides">
              <wp:wrapPolygon edited="0">
                <wp:start x="-160" y="0"/>
                <wp:lineTo x="-160" y="21461"/>
                <wp:lineTo x="21552" y="21461"/>
                <wp:lineTo x="21552" y="0"/>
                <wp:lineTo x="-160" y="0"/>
              </wp:wrapPolygon>
            </wp:wrapTight>
            <wp:docPr id="172" name="Picture 1" descr="C:\Users\Toshiba\Desktop\ABH_Selected Field Photos\Gotikhel_Pranking Fema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ABH_Selected Field Photos\Gotikhel_Pranking Female6.JPG"/>
                    <pic:cNvPicPr>
                      <a:picLocks noChangeAspect="1" noChangeArrowheads="1"/>
                    </pic:cNvPicPr>
                  </pic:nvPicPr>
                  <pic:blipFill>
                    <a:blip r:embed="rId26" cstate="print"/>
                    <a:srcRect/>
                    <a:stretch>
                      <a:fillRect/>
                    </a:stretch>
                  </pic:blipFill>
                  <pic:spPr bwMode="auto">
                    <a:xfrm>
                      <a:off x="0" y="0"/>
                      <a:ext cx="2577465" cy="2665095"/>
                    </a:xfrm>
                    <a:prstGeom prst="rect">
                      <a:avLst/>
                    </a:prstGeom>
                    <a:noFill/>
                    <a:ln w="9525">
                      <a:noFill/>
                      <a:miter lim="800000"/>
                      <a:headEnd/>
                      <a:tailEnd/>
                    </a:ln>
                  </pic:spPr>
                </pic:pic>
              </a:graphicData>
            </a:graphic>
          </wp:anchor>
        </w:drawing>
      </w:r>
      <w:r>
        <w:t>The need for additional services were further triangulated by using preference ranking tool (</w:t>
      </w:r>
      <w:r w:rsidR="000935D2">
        <w:fldChar w:fldCharType="begin"/>
      </w:r>
      <w:r>
        <w:instrText xml:space="preserve"> REF _Ref308083960 \h </w:instrText>
      </w:r>
      <w:r w:rsidR="000935D2">
        <w:fldChar w:fldCharType="separate"/>
      </w:r>
      <w:r w:rsidR="0034170C">
        <w:t xml:space="preserve">Figure </w:t>
      </w:r>
      <w:r w:rsidR="0034170C">
        <w:rPr>
          <w:noProof/>
        </w:rPr>
        <w:t>9</w:t>
      </w:r>
      <w:r w:rsidR="000935D2">
        <w:fldChar w:fldCharType="end"/>
      </w:r>
      <w:r>
        <w:t xml:space="preserve">) where </w:t>
      </w:r>
      <w:r w:rsidRPr="00E8489B">
        <w:t xml:space="preserve">both men and women groups unanimously </w:t>
      </w:r>
      <w:r w:rsidRPr="009D293B">
        <w:rPr>
          <w:b/>
          <w:bCs/>
        </w:rPr>
        <w:t>ranked maternity service as their first</w:t>
      </w:r>
      <w:r w:rsidRPr="00DF16F3">
        <w:t xml:space="preserve"> </w:t>
      </w:r>
      <w:r w:rsidRPr="00DF16F3">
        <w:rPr>
          <w:b/>
          <w:bCs/>
        </w:rPr>
        <w:t>priority need followed by orthopaedic</w:t>
      </w:r>
      <w:r>
        <w:rPr>
          <w:b/>
          <w:bCs/>
        </w:rPr>
        <w:t>,</w:t>
      </w:r>
      <w:r w:rsidRPr="00DF16F3">
        <w:rPr>
          <w:b/>
          <w:bCs/>
        </w:rPr>
        <w:t xml:space="preserve"> eye</w:t>
      </w:r>
      <w:r>
        <w:rPr>
          <w:b/>
          <w:bCs/>
        </w:rPr>
        <w:t xml:space="preserve"> and ENT</w:t>
      </w:r>
      <w:r w:rsidRPr="00DF16F3">
        <w:t>.</w:t>
      </w:r>
      <w:r>
        <w:t xml:space="preserve"> </w:t>
      </w:r>
    </w:p>
    <w:p w:rsidR="000531B0" w:rsidRDefault="000531B0"/>
    <w:p w:rsidR="000531B0" w:rsidRPr="0046203E" w:rsidRDefault="000531B0">
      <w:pPr>
        <w:rPr>
          <w:rFonts w:cs="Times New Roman"/>
          <w:b/>
          <w:bCs/>
          <w:lang w:val="en-US"/>
        </w:rPr>
      </w:pPr>
      <w:r>
        <w:t xml:space="preserve">In addition to this, community also </w:t>
      </w:r>
      <w:r w:rsidRPr="00DA4832">
        <w:rPr>
          <w:b/>
          <w:bCs/>
        </w:rPr>
        <w:t>preferred 24 hour emergency service and ambulance</w:t>
      </w:r>
      <w:r w:rsidRPr="00DA4832">
        <w:t xml:space="preserve"> service at AH. </w:t>
      </w:r>
      <w:r w:rsidRPr="00DA4832">
        <w:rPr>
          <w:rFonts w:cs="Times New Roman"/>
          <w:lang w:val="en-US"/>
        </w:rPr>
        <w:t>The reasons for prioritizing maternity</w:t>
      </w:r>
      <w:r w:rsidRPr="007274C2">
        <w:rPr>
          <w:rFonts w:cs="Times New Roman"/>
          <w:lang w:val="en-US"/>
        </w:rPr>
        <w:t xml:space="preserve"> service are; the </w:t>
      </w:r>
      <w:r>
        <w:rPr>
          <w:rFonts w:cs="Times New Roman"/>
          <w:lang w:val="en-US"/>
        </w:rPr>
        <w:t xml:space="preserve">very high </w:t>
      </w:r>
      <w:r w:rsidRPr="007274C2">
        <w:rPr>
          <w:rFonts w:cs="Times New Roman"/>
          <w:lang w:val="en-US"/>
        </w:rPr>
        <w:t>number</w:t>
      </w:r>
      <w:r>
        <w:rPr>
          <w:rFonts w:cs="Times New Roman"/>
          <w:lang w:val="en-US"/>
        </w:rPr>
        <w:t>s</w:t>
      </w:r>
      <w:r w:rsidRPr="007274C2">
        <w:rPr>
          <w:rFonts w:cs="Times New Roman"/>
          <w:lang w:val="en-US"/>
        </w:rPr>
        <w:t xml:space="preserve"> of unsafe delivery cases in the area, lack of expertise in handling delivery case in</w:t>
      </w:r>
      <w:r>
        <w:rPr>
          <w:rFonts w:cs="Times New Roman"/>
          <w:lang w:val="en-US"/>
        </w:rPr>
        <w:t xml:space="preserve"> the local health post and PHC</w:t>
      </w:r>
      <w:r w:rsidRPr="007274C2">
        <w:rPr>
          <w:rFonts w:cs="Times New Roman"/>
          <w:lang w:val="en-US"/>
        </w:rPr>
        <w:t xml:space="preserve"> and poor</w:t>
      </w:r>
      <w:r>
        <w:rPr>
          <w:rFonts w:cs="Times New Roman"/>
          <w:lang w:val="en-US"/>
        </w:rPr>
        <w:t xml:space="preserve"> condition of road to reach hospital in </w:t>
      </w:r>
      <w:r w:rsidRPr="007274C2">
        <w:rPr>
          <w:rFonts w:cs="Times New Roman"/>
          <w:lang w:val="en-US"/>
        </w:rPr>
        <w:t>city center</w:t>
      </w:r>
      <w:r w:rsidRPr="00DA4832">
        <w:rPr>
          <w:rFonts w:cs="Times New Roman"/>
          <w:lang w:val="en-US"/>
        </w:rPr>
        <w:t xml:space="preserve">. </w:t>
      </w:r>
      <w:r w:rsidRPr="00DA4832">
        <w:rPr>
          <w:rFonts w:cs="Times New Roman"/>
          <w:b/>
          <w:bCs/>
          <w:lang w:val="en-US"/>
        </w:rPr>
        <w:t xml:space="preserve">They want continuation of existing services including skin and </w:t>
      </w:r>
      <w:r>
        <w:rPr>
          <w:rFonts w:cs="Times New Roman"/>
          <w:b/>
          <w:bCs/>
          <w:lang w:val="en-US"/>
        </w:rPr>
        <w:t>TB</w:t>
      </w:r>
      <w:r w:rsidRPr="00DA4832">
        <w:rPr>
          <w:rFonts w:cs="Times New Roman"/>
          <w:b/>
          <w:bCs/>
          <w:lang w:val="en-US"/>
        </w:rPr>
        <w:t xml:space="preserve"> services.</w:t>
      </w:r>
    </w:p>
    <w:p w:rsidR="000531B0" w:rsidRPr="00D572E2" w:rsidRDefault="000531B0" w:rsidP="006B59FE">
      <w:pPr>
        <w:pStyle w:val="Heading3"/>
      </w:pPr>
      <w:bookmarkStart w:id="41" w:name="_Toc311086789"/>
      <w:r w:rsidRPr="00D572E2">
        <w:t>Revenue and expenditure</w:t>
      </w:r>
      <w:bookmarkEnd w:id="41"/>
    </w:p>
    <w:p w:rsidR="000531B0" w:rsidRDefault="000531B0" w:rsidP="00F22F70">
      <w:r w:rsidRPr="00F876FD">
        <w:rPr>
          <w:bCs/>
        </w:rPr>
        <w:t>Available information shows that there is more expenditure than income generated. Though the deficit is narrowing from 2008 to 2010, there is deficit of app</w:t>
      </w:r>
      <w:r>
        <w:rPr>
          <w:bCs/>
        </w:rPr>
        <w:t>roximately 14% in 2009 and 2010;</w:t>
      </w:r>
      <w:r w:rsidRPr="00F876FD">
        <w:rPr>
          <w:bCs/>
        </w:rPr>
        <w:t xml:space="preserve"> </w:t>
      </w:r>
      <w:r>
        <w:t>extra effort is required to reach the breakeven point.</w:t>
      </w:r>
    </w:p>
    <w:p w:rsidR="000531B0" w:rsidRDefault="000531B0" w:rsidP="00F22F70"/>
    <w:p w:rsidR="000531B0" w:rsidRDefault="000531B0" w:rsidP="00944A29">
      <w:r w:rsidRPr="00F876FD">
        <w:t xml:space="preserve">The data would not allow for further projection </w:t>
      </w:r>
      <w:r>
        <w:t>except</w:t>
      </w:r>
      <w:r w:rsidRPr="00F876FD">
        <w:t xml:space="preserve"> that fact that that rate of income is higher than rate increment in client attendance (Refer to</w:t>
      </w:r>
      <w:r>
        <w:t xml:space="preserve"> </w:t>
      </w:r>
      <w:r w:rsidR="000935D2">
        <w:fldChar w:fldCharType="begin"/>
      </w:r>
      <w:r>
        <w:instrText xml:space="preserve"> REF _Ref308382432 \h </w:instrText>
      </w:r>
      <w:r w:rsidR="000935D2">
        <w:fldChar w:fldCharType="separate"/>
      </w:r>
      <w:r w:rsidR="0034170C">
        <w:t xml:space="preserve">Figure </w:t>
      </w:r>
      <w:r w:rsidR="0034170C">
        <w:rPr>
          <w:noProof/>
        </w:rPr>
        <w:t>11</w:t>
      </w:r>
      <w:r w:rsidR="000935D2">
        <w:fldChar w:fldCharType="end"/>
      </w:r>
      <w:r>
        <w:t xml:space="preserve">). AH needs to take into consideration that </w:t>
      </w:r>
      <w:r w:rsidRPr="00076314">
        <w:rPr>
          <w:b/>
        </w:rPr>
        <w:t>local community’s willingness to pay more for better and additional services</w:t>
      </w:r>
      <w:r>
        <w:t xml:space="preserve"> as well as possibility of mobilising local resources with VDC and DDC.</w:t>
      </w:r>
    </w:p>
    <w:p w:rsidR="009B7E3F" w:rsidRDefault="009B7E3F" w:rsidP="00944A29"/>
    <w:p w:rsidR="009B7E3F" w:rsidRDefault="009B7E3F" w:rsidP="00944A29"/>
    <w:p w:rsidR="009B7E3F" w:rsidRDefault="009B7E3F" w:rsidP="00944A29"/>
    <w:p w:rsidR="009B7E3F" w:rsidRDefault="009B7E3F" w:rsidP="00944A29"/>
    <w:p w:rsidR="009B7E3F" w:rsidRDefault="009B7E3F" w:rsidP="00944A29"/>
    <w:p w:rsidR="009B7E3F" w:rsidRDefault="009B7E3F" w:rsidP="00944A29"/>
    <w:p w:rsidR="009B7E3F" w:rsidRDefault="009B7E3F" w:rsidP="00944A29"/>
    <w:p w:rsidR="009B7E3F" w:rsidRDefault="009B7E3F" w:rsidP="00944A29"/>
    <w:p w:rsidR="009B7E3F" w:rsidRDefault="009B7E3F" w:rsidP="00A80F55">
      <w:pPr>
        <w:pStyle w:val="Caption"/>
      </w:pPr>
    </w:p>
    <w:p w:rsidR="000531B0" w:rsidRPr="00D572E2" w:rsidRDefault="000531B0" w:rsidP="00A80F55">
      <w:pPr>
        <w:pStyle w:val="Caption"/>
      </w:pPr>
      <w:bookmarkStart w:id="42" w:name="_Toc311086815"/>
      <w:r>
        <w:lastRenderedPageBreak/>
        <w:t xml:space="preserve">Figure </w:t>
      </w:r>
      <w:fldSimple w:instr=" SEQ Figure \* ARABIC ">
        <w:r w:rsidR="0034170C">
          <w:rPr>
            <w:noProof/>
          </w:rPr>
          <w:t>10</w:t>
        </w:r>
      </w:fldSimple>
      <w:r>
        <w:t>: Income and expenditure (general service)</w:t>
      </w:r>
      <w:bookmarkEnd w:id="42"/>
    </w:p>
    <w:p w:rsidR="000531B0" w:rsidRDefault="000531B0" w:rsidP="00387C76">
      <w:pPr>
        <w:jc w:val="center"/>
        <w:rPr>
          <w:bCs/>
        </w:rPr>
      </w:pPr>
      <w:r w:rsidRPr="00387C76">
        <w:rPr>
          <w:bCs/>
          <w:noProof/>
          <w:lang w:val="en-US"/>
        </w:rPr>
        <w:drawing>
          <wp:inline distT="0" distB="0" distL="0" distR="0">
            <wp:extent cx="5026192" cy="2476937"/>
            <wp:effectExtent l="19050" t="0" r="3008" b="0"/>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033477" cy="2480527"/>
                    </a:xfrm>
                    <a:prstGeom prst="rect">
                      <a:avLst/>
                    </a:prstGeom>
                    <a:noFill/>
                    <a:ln w="9525">
                      <a:noFill/>
                      <a:miter lim="800000"/>
                      <a:headEnd/>
                      <a:tailEnd/>
                    </a:ln>
                  </pic:spPr>
                </pic:pic>
              </a:graphicData>
            </a:graphic>
          </wp:inline>
        </w:drawing>
      </w:r>
    </w:p>
    <w:p w:rsidR="000531B0" w:rsidRDefault="000531B0" w:rsidP="00F22F70"/>
    <w:p w:rsidR="000531B0" w:rsidRPr="00B94606" w:rsidRDefault="000531B0" w:rsidP="00F22F70">
      <w:pPr>
        <w:rPr>
          <w:b/>
        </w:rPr>
      </w:pPr>
      <w:r w:rsidRPr="00B94606">
        <w:rPr>
          <w:b/>
        </w:rPr>
        <w:t>It is however important to note that since the leprosy service is free, in order to continue the current level of leprosy service AH needs sustained support from donor or government.</w:t>
      </w:r>
    </w:p>
    <w:p w:rsidR="000531B0" w:rsidRDefault="000531B0" w:rsidP="00F22F70"/>
    <w:p w:rsidR="000531B0" w:rsidRDefault="000531B0" w:rsidP="00C53004">
      <w:pPr>
        <w:pStyle w:val="Caption"/>
        <w:jc w:val="left"/>
      </w:pPr>
      <w:bookmarkStart w:id="43" w:name="_Ref308382432"/>
      <w:bookmarkStart w:id="44" w:name="_Toc311086816"/>
      <w:r>
        <w:t xml:space="preserve">Figure </w:t>
      </w:r>
      <w:fldSimple w:instr=" SEQ Figure \* ARABIC ">
        <w:r w:rsidR="0034170C">
          <w:rPr>
            <w:noProof/>
          </w:rPr>
          <w:t>11</w:t>
        </w:r>
      </w:fldSimple>
      <w:bookmarkEnd w:id="43"/>
      <w:r>
        <w:t xml:space="preserve">: </w:t>
      </w:r>
      <w:r w:rsidRPr="0070461E">
        <w:t>Client attendance and rate of income</w:t>
      </w:r>
      <w:bookmarkEnd w:id="44"/>
    </w:p>
    <w:p w:rsidR="00CB2C68" w:rsidRPr="00CB2C68" w:rsidRDefault="00CB2C68" w:rsidP="00CB2C68"/>
    <w:p w:rsidR="00C53004" w:rsidRPr="00C53004" w:rsidRDefault="00CB2C68" w:rsidP="00CB2C68">
      <w:pPr>
        <w:jc w:val="center"/>
      </w:pPr>
      <w:r w:rsidRPr="00CB2C68">
        <w:rPr>
          <w:noProof/>
          <w:lang w:val="en-US"/>
        </w:rPr>
        <w:drawing>
          <wp:inline distT="0" distB="0" distL="0" distR="0">
            <wp:extent cx="5026822" cy="2354094"/>
            <wp:effectExtent l="19050" t="0" r="2378"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047249" cy="2363660"/>
                    </a:xfrm>
                    <a:prstGeom prst="rect">
                      <a:avLst/>
                    </a:prstGeom>
                    <a:noFill/>
                    <a:ln w="9525">
                      <a:noFill/>
                      <a:miter lim="800000"/>
                      <a:headEnd/>
                      <a:tailEnd/>
                    </a:ln>
                  </pic:spPr>
                </pic:pic>
              </a:graphicData>
            </a:graphic>
          </wp:inline>
        </w:drawing>
      </w:r>
    </w:p>
    <w:p w:rsidR="00245374" w:rsidRDefault="00245374" w:rsidP="00910FF4">
      <w:pPr>
        <w:pStyle w:val="Heading2"/>
      </w:pPr>
      <w:bookmarkStart w:id="45" w:name="_Toc311086790"/>
      <w:r w:rsidRPr="00D572E2">
        <w:t>Training</w:t>
      </w:r>
      <w:bookmarkEnd w:id="45"/>
    </w:p>
    <w:p w:rsidR="00245374" w:rsidRDefault="00245374" w:rsidP="00910FF4">
      <w:pPr>
        <w:pStyle w:val="Paranumber"/>
      </w:pPr>
      <w:r w:rsidRPr="00D572E2">
        <w:t xml:space="preserve">AH </w:t>
      </w:r>
      <w:r w:rsidR="00BC3E47">
        <w:t>have</w:t>
      </w:r>
      <w:r>
        <w:t xml:space="preserve"> a good training</w:t>
      </w:r>
      <w:r w:rsidRPr="00D572E2">
        <w:t xml:space="preserve"> facility</w:t>
      </w:r>
      <w:r w:rsidR="009E3E1C">
        <w:t xml:space="preserve"> with dormitory, training equipments and other facility</w:t>
      </w:r>
      <w:r w:rsidRPr="00D572E2">
        <w:t>.</w:t>
      </w:r>
      <w:r w:rsidR="009E3E1C">
        <w:t xml:space="preserve"> It can accommodate </w:t>
      </w:r>
      <w:r w:rsidR="009E3E1C" w:rsidRPr="00C66E5C">
        <w:t xml:space="preserve">up to </w:t>
      </w:r>
      <w:r w:rsidR="001C4959">
        <w:t>40</w:t>
      </w:r>
      <w:r w:rsidR="009E3E1C" w:rsidRPr="00C66E5C">
        <w:t xml:space="preserve"> participants in its facility</w:t>
      </w:r>
      <w:r w:rsidR="009E3E1C">
        <w:t>.</w:t>
      </w:r>
      <w:r w:rsidRPr="00D572E2">
        <w:t xml:space="preserve"> Training unit </w:t>
      </w:r>
      <w:r w:rsidR="00B53343">
        <w:t xml:space="preserve">primarily </w:t>
      </w:r>
      <w:r w:rsidRPr="00D572E2">
        <w:t xml:space="preserve">aims to </w:t>
      </w:r>
      <w:r w:rsidR="008253AB">
        <w:t>train</w:t>
      </w:r>
      <w:r w:rsidRPr="00D572E2">
        <w:t xml:space="preserve"> Health Staff </w:t>
      </w:r>
      <w:r w:rsidR="008253AB">
        <w:t xml:space="preserve">from government and other partners </w:t>
      </w:r>
      <w:r w:rsidR="001B6A3B">
        <w:t>in various aspects of</w:t>
      </w:r>
      <w:r w:rsidRPr="00D572E2">
        <w:t xml:space="preserve"> leprosy. </w:t>
      </w:r>
      <w:r w:rsidR="00B53343">
        <w:t xml:space="preserve">But it is open and flexible to meet other training need of government and partners. </w:t>
      </w:r>
      <w:r w:rsidR="00B53343" w:rsidRPr="00254B66">
        <w:rPr>
          <w:bCs/>
        </w:rPr>
        <w:t>Leprosy</w:t>
      </w:r>
      <w:r w:rsidR="00B53343" w:rsidRPr="007A4109">
        <w:rPr>
          <w:b/>
        </w:rPr>
        <w:t xml:space="preserve"> </w:t>
      </w:r>
      <w:r w:rsidR="00B53343" w:rsidRPr="00254B66">
        <w:rPr>
          <w:bCs/>
        </w:rPr>
        <w:t>related t</w:t>
      </w:r>
      <w:r w:rsidR="001B6A3B" w:rsidRPr="00254B66">
        <w:rPr>
          <w:bCs/>
        </w:rPr>
        <w:t>raining curricula</w:t>
      </w:r>
      <w:r w:rsidRPr="00254B66">
        <w:rPr>
          <w:bCs/>
        </w:rPr>
        <w:t xml:space="preserve"> are approved by</w:t>
      </w:r>
      <w:r w:rsidR="009E3E1C" w:rsidRPr="00254B66">
        <w:rPr>
          <w:bCs/>
        </w:rPr>
        <w:t xml:space="preserve"> Leprosy Control Division (LCD)</w:t>
      </w:r>
      <w:r w:rsidR="009E3E1C">
        <w:t>.</w:t>
      </w:r>
      <w:r w:rsidR="004E7693">
        <w:t xml:space="preserve"> </w:t>
      </w:r>
      <w:r w:rsidR="00451474">
        <w:t>Apart from specific basic and refresher trainings to paramedical staff and doctors</w:t>
      </w:r>
      <w:r w:rsidR="004E7693">
        <w:t xml:space="preserve">, training centre </w:t>
      </w:r>
      <w:r w:rsidR="00451474">
        <w:lastRenderedPageBreak/>
        <w:t xml:space="preserve">also </w:t>
      </w:r>
      <w:r w:rsidR="004E7693">
        <w:t>provides one day orientation to medical students (MBBS, Staff nurse, B PH, Lab) as well as orientation to NGO workers and other (la</w:t>
      </w:r>
      <w:r w:rsidR="00782AFF">
        <w:t>w</w:t>
      </w:r>
      <w:r w:rsidR="004E7693">
        <w:t>yers)</w:t>
      </w:r>
      <w:r w:rsidR="00451474">
        <w:t xml:space="preserve"> on Leprosy</w:t>
      </w:r>
      <w:r w:rsidR="004E7693">
        <w:t>.</w:t>
      </w:r>
    </w:p>
    <w:p w:rsidR="005218D2" w:rsidRDefault="005218D2" w:rsidP="00910FF4">
      <w:pPr>
        <w:pStyle w:val="Paranumber"/>
      </w:pPr>
    </w:p>
    <w:p w:rsidR="006A3951" w:rsidRDefault="009B7E3F" w:rsidP="00910FF4">
      <w:pPr>
        <w:pStyle w:val="Caption"/>
      </w:pPr>
      <w:r>
        <w:rPr>
          <w:noProof/>
          <w:lang w:val="en-US"/>
        </w:rPr>
        <w:drawing>
          <wp:anchor distT="0" distB="0" distL="114300" distR="114300" simplePos="0" relativeHeight="251695104" behindDoc="0" locked="0" layoutInCell="1" allowOverlap="1">
            <wp:simplePos x="0" y="0"/>
            <wp:positionH relativeFrom="column">
              <wp:posOffset>-33655</wp:posOffset>
            </wp:positionH>
            <wp:positionV relativeFrom="paragraph">
              <wp:posOffset>274320</wp:posOffset>
            </wp:positionV>
            <wp:extent cx="6085205" cy="3718560"/>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6085205" cy="3718560"/>
                    </a:xfrm>
                    <a:prstGeom prst="rect">
                      <a:avLst/>
                    </a:prstGeom>
                    <a:noFill/>
                    <a:ln w="9525">
                      <a:noFill/>
                      <a:miter lim="800000"/>
                      <a:headEnd/>
                      <a:tailEnd/>
                    </a:ln>
                  </pic:spPr>
                </pic:pic>
              </a:graphicData>
            </a:graphic>
          </wp:anchor>
        </w:drawing>
      </w:r>
      <w:bookmarkStart w:id="46" w:name="_Toc311086817"/>
      <w:r w:rsidR="006A3951">
        <w:t xml:space="preserve">Figure </w:t>
      </w:r>
      <w:fldSimple w:instr=" SEQ Figure \* ARABIC ">
        <w:r w:rsidR="0034170C">
          <w:rPr>
            <w:noProof/>
          </w:rPr>
          <w:t>12</w:t>
        </w:r>
      </w:fldSimple>
      <w:r w:rsidR="006A3951">
        <w:t>: Total trained from Training Centre</w:t>
      </w:r>
      <w:bookmarkEnd w:id="46"/>
    </w:p>
    <w:p w:rsidR="009B7E3F" w:rsidRDefault="009B7E3F" w:rsidP="00910FF4"/>
    <w:p w:rsidR="00081A85" w:rsidRDefault="007E023C" w:rsidP="00910FF4">
      <w:r>
        <w:t>Data trend indicate</w:t>
      </w:r>
      <w:r w:rsidR="00451474">
        <w:t>s</w:t>
      </w:r>
      <w:r>
        <w:t xml:space="preserve"> that training unit has been consistently providing training on basic leprosy and refresher both at field and at the AH.</w:t>
      </w:r>
      <w:r w:rsidR="001149CC">
        <w:t xml:space="preserve"> </w:t>
      </w:r>
      <w:r w:rsidR="00081A85">
        <w:t xml:space="preserve">It was reported that most of the participants are government health workers </w:t>
      </w:r>
      <w:r w:rsidR="00240C52">
        <w:t xml:space="preserve">mainly </w:t>
      </w:r>
      <w:r w:rsidR="00081A85">
        <w:t xml:space="preserve">from </w:t>
      </w:r>
      <w:r w:rsidR="00240C52">
        <w:t>central region</w:t>
      </w:r>
      <w:r w:rsidR="00081A85">
        <w:t>.</w:t>
      </w:r>
    </w:p>
    <w:p w:rsidR="00081A85" w:rsidRDefault="00081A85" w:rsidP="00910FF4"/>
    <w:p w:rsidR="008D10DB" w:rsidRDefault="001149CC" w:rsidP="00910FF4">
      <w:r>
        <w:t xml:space="preserve">However, if training report is compared with cases </w:t>
      </w:r>
      <w:r w:rsidR="00C4244E">
        <w:t>referred</w:t>
      </w:r>
      <w:r>
        <w:t xml:space="preserve"> to AH </w:t>
      </w:r>
      <w:r w:rsidR="00C4244E">
        <w:t xml:space="preserve">for complication management </w:t>
      </w:r>
      <w:r>
        <w:t>from different district</w:t>
      </w:r>
      <w:r w:rsidR="00D50CB0">
        <w:t>s</w:t>
      </w:r>
      <w:r>
        <w:t xml:space="preserve">, </w:t>
      </w:r>
      <w:r w:rsidR="00C4244E">
        <w:t xml:space="preserve">number of </w:t>
      </w:r>
      <w:r>
        <w:t xml:space="preserve">basic training provided to district health staff and the case </w:t>
      </w:r>
      <w:r w:rsidR="00C4244E">
        <w:t>referred</w:t>
      </w:r>
      <w:r>
        <w:t xml:space="preserve"> shows wide variations</w:t>
      </w:r>
      <w:r w:rsidR="00932C70">
        <w:t>.</w:t>
      </w:r>
      <w:r>
        <w:t xml:space="preserve"> For example, from Bara district total case reported to AH is only 5 whereas the total number of tr</w:t>
      </w:r>
      <w:r w:rsidR="00451474">
        <w:t>aining is more than 120 persons.</w:t>
      </w:r>
      <w:r>
        <w:t xml:space="preserve"> </w:t>
      </w:r>
      <w:r w:rsidR="00451474">
        <w:t>Similarly</w:t>
      </w:r>
      <w:r>
        <w:t xml:space="preserve">, from Makwanpur the case reported is nearly 140, but training is less than </w:t>
      </w:r>
      <w:r w:rsidR="0050612E">
        <w:t xml:space="preserve">that of </w:t>
      </w:r>
      <w:r>
        <w:t>Bara district</w:t>
      </w:r>
      <w:r w:rsidR="00932C70">
        <w:t xml:space="preserve">. The reasons for such wide variations could not be identified or </w:t>
      </w:r>
      <w:r w:rsidR="008D71BD">
        <w:t>explained;</w:t>
      </w:r>
      <w:r w:rsidR="00932C70">
        <w:t xml:space="preserve"> </w:t>
      </w:r>
      <w:r w:rsidR="008D71BD">
        <w:t>training centre is expected to constantly monitoring case reporting from districts and intensify its training activities in those districts where case reporting is higher</w:t>
      </w:r>
      <w:r w:rsidR="003E7169">
        <w:t xml:space="preserve"> (</w:t>
      </w:r>
      <w:r w:rsidR="000935D2">
        <w:fldChar w:fldCharType="begin"/>
      </w:r>
      <w:r w:rsidR="003E7169">
        <w:instrText xml:space="preserve"> REF _Ref309592681 \h </w:instrText>
      </w:r>
      <w:r w:rsidR="000935D2">
        <w:fldChar w:fldCharType="separate"/>
      </w:r>
      <w:r w:rsidR="0034170C">
        <w:t xml:space="preserve">Figure </w:t>
      </w:r>
      <w:r w:rsidR="0034170C">
        <w:rPr>
          <w:noProof/>
        </w:rPr>
        <w:t>13</w:t>
      </w:r>
      <w:r w:rsidR="000935D2">
        <w:fldChar w:fldCharType="end"/>
      </w:r>
      <w:r w:rsidR="003E7169">
        <w:t>)</w:t>
      </w:r>
      <w:r w:rsidR="008D71BD">
        <w:t>.</w:t>
      </w:r>
      <w:r w:rsidR="00AD04E8">
        <w:t xml:space="preserve"> </w:t>
      </w:r>
    </w:p>
    <w:p w:rsidR="008D10DB" w:rsidRDefault="008D10DB" w:rsidP="00910FF4"/>
    <w:p w:rsidR="001149CC" w:rsidRDefault="00AD04E8" w:rsidP="00910FF4">
      <w:r>
        <w:t>However, while comparing number of person trained against district case reporting</w:t>
      </w:r>
      <w:r w:rsidR="002249A2">
        <w:t xml:space="preserve"> (national data)</w:t>
      </w:r>
      <w:r>
        <w:t xml:space="preserve">, a </w:t>
      </w:r>
      <w:r w:rsidR="008D10DB">
        <w:t>congruent</w:t>
      </w:r>
      <w:r>
        <w:t xml:space="preserve"> patter</w:t>
      </w:r>
      <w:r w:rsidR="00E95944">
        <w:t>n</w:t>
      </w:r>
      <w:r>
        <w:t xml:space="preserve"> is observed for </w:t>
      </w:r>
      <w:r w:rsidR="008D10DB">
        <w:t xml:space="preserve">Chitwan, Parsa, Rautahat and Bara district where case reporting is also very high. For other districts where large </w:t>
      </w:r>
      <w:r w:rsidR="002B32AF">
        <w:t>numbers of people were</w:t>
      </w:r>
      <w:r w:rsidR="008D10DB">
        <w:t xml:space="preserve"> train</w:t>
      </w:r>
      <w:r w:rsidR="000B714B">
        <w:t>ed</w:t>
      </w:r>
      <w:r w:rsidR="008D10DB">
        <w:t xml:space="preserve"> such congruent pattern is not seen.</w:t>
      </w:r>
    </w:p>
    <w:p w:rsidR="009B7E3F" w:rsidRDefault="009B7E3F" w:rsidP="00910FF4"/>
    <w:p w:rsidR="009B7E3F" w:rsidRDefault="009B7E3F" w:rsidP="00910FF4"/>
    <w:p w:rsidR="003F7083" w:rsidRDefault="003F7083" w:rsidP="00910FF4">
      <w:pPr>
        <w:pStyle w:val="Caption"/>
      </w:pPr>
      <w:bookmarkStart w:id="47" w:name="_Ref309592681"/>
      <w:bookmarkStart w:id="48" w:name="_Toc311086818"/>
      <w:r>
        <w:lastRenderedPageBreak/>
        <w:t xml:space="preserve">Figure </w:t>
      </w:r>
      <w:fldSimple w:instr=" SEQ Figure \* ARABIC ">
        <w:r w:rsidR="0034170C">
          <w:rPr>
            <w:noProof/>
          </w:rPr>
          <w:t>13</w:t>
        </w:r>
      </w:fldSimple>
      <w:bookmarkEnd w:id="47"/>
      <w:r>
        <w:t xml:space="preserve">: Training to health workers vs case </w:t>
      </w:r>
      <w:r w:rsidR="007A7549">
        <w:t>referred</w:t>
      </w:r>
      <w:r>
        <w:t xml:space="preserve"> to AH</w:t>
      </w:r>
      <w:bookmarkEnd w:id="48"/>
    </w:p>
    <w:p w:rsidR="007E023C" w:rsidRPr="00D572E2" w:rsidRDefault="006B0F96" w:rsidP="00910FF4">
      <w:pPr>
        <w:pStyle w:val="Paranumber"/>
        <w:jc w:val="center"/>
      </w:pPr>
      <w:r w:rsidRPr="006B0F96">
        <w:rPr>
          <w:noProof/>
          <w:lang w:val="en-US"/>
        </w:rPr>
        <w:drawing>
          <wp:inline distT="0" distB="0" distL="0" distR="0">
            <wp:extent cx="4822915" cy="3081717"/>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4827345" cy="3084548"/>
                    </a:xfrm>
                    <a:prstGeom prst="rect">
                      <a:avLst/>
                    </a:prstGeom>
                    <a:noFill/>
                    <a:ln w="9525">
                      <a:noFill/>
                      <a:miter lim="800000"/>
                      <a:headEnd/>
                      <a:tailEnd/>
                    </a:ln>
                  </pic:spPr>
                </pic:pic>
              </a:graphicData>
            </a:graphic>
          </wp:inline>
        </w:drawing>
      </w:r>
    </w:p>
    <w:p w:rsidR="00910FF4" w:rsidRDefault="00910FF4" w:rsidP="00E94C4E">
      <w:pPr>
        <w:pStyle w:val="Heading2"/>
      </w:pPr>
      <w:bookmarkStart w:id="49" w:name="_Toc311086791"/>
      <w:r>
        <w:t>Mycobacterial research laboratory (MRL)</w:t>
      </w:r>
      <w:bookmarkEnd w:id="49"/>
    </w:p>
    <w:p w:rsidR="00910FF4" w:rsidRDefault="00910FF4" w:rsidP="00F268E3">
      <w:r w:rsidRPr="00F45C2F">
        <w:rPr>
          <w:b/>
          <w:bCs/>
        </w:rPr>
        <w:t xml:space="preserve">AH </w:t>
      </w:r>
      <w:r>
        <w:rPr>
          <w:b/>
          <w:bCs/>
        </w:rPr>
        <w:t>Mycobacterial</w:t>
      </w:r>
      <w:r w:rsidRPr="00F45C2F">
        <w:rPr>
          <w:b/>
          <w:bCs/>
        </w:rPr>
        <w:t xml:space="preserve"> research facility (Laboratory) as one of the best in South Asia</w:t>
      </w:r>
      <w:r w:rsidRPr="005C3698">
        <w:t xml:space="preserve"> </w:t>
      </w:r>
      <w:r>
        <w:t xml:space="preserve">and reportedly one among </w:t>
      </w:r>
      <w:r w:rsidRPr="005C3698">
        <w:t>10 WHO recognised leprosy research facility</w:t>
      </w:r>
      <w:r>
        <w:t xml:space="preserve">. Over the period it has carried our various research activities some of which is already published for wider benefit, though dissemination/sharing within the country reported to have not done. Some of the important researches that were carried out were in the area of reaction, diagnosis, and drug resistance including surveillance monitoring in collaboration with WHO. Interestingly the medical records of the hospital indicates the increasing number of reaction cases, therefore the finding of this research (particularly the reaction predication, diagnosis and treatment) is expected to contribute in this critical aspects particularly in policy development and changing treatment regimen. Please refer </w:t>
      </w:r>
      <w:r w:rsidRPr="002E0679">
        <w:t xml:space="preserve">to </w:t>
      </w:r>
      <w:fldSimple w:instr=" REF _Ref309763886 \h  \* MERGEFORMAT ">
        <w:r w:rsidR="0034170C" w:rsidRPr="0034170C">
          <w:rPr>
            <w:rFonts w:eastAsia="Times New Roman" w:cs="Arial"/>
            <w:bCs/>
          </w:rPr>
          <w:t>Annex 7: AB Research and collaborators</w:t>
        </w:r>
      </w:fldSimple>
      <w:r>
        <w:t xml:space="preserve"> - for detail research activities.</w:t>
      </w:r>
    </w:p>
    <w:p w:rsidR="009B7E3F" w:rsidRDefault="009B7E3F" w:rsidP="00F268E3"/>
    <w:p w:rsidR="00910FF4" w:rsidRDefault="00910FF4" w:rsidP="00F268E3">
      <w:r>
        <w:t xml:space="preserve">Among the collaborating partners in the research activities, most are international laboratories and universities in US, UK, Netherlands. </w:t>
      </w:r>
      <w:r w:rsidRPr="00B8608C">
        <w:rPr>
          <w:b/>
        </w:rPr>
        <w:t>G</w:t>
      </w:r>
      <w:r w:rsidRPr="00156E8F">
        <w:rPr>
          <w:b/>
          <w:bCs/>
        </w:rPr>
        <w:t>overnment officials were critical on lack of coordination and</w:t>
      </w:r>
      <w:r w:rsidRPr="00F45C2F">
        <w:rPr>
          <w:b/>
          <w:bCs/>
        </w:rPr>
        <w:t xml:space="preserve"> communication</w:t>
      </w:r>
      <w:r>
        <w:rPr>
          <w:b/>
          <w:bCs/>
        </w:rPr>
        <w:t xml:space="preserve"> </w:t>
      </w:r>
      <w:r w:rsidRPr="00F45C2F">
        <w:rPr>
          <w:b/>
          <w:bCs/>
        </w:rPr>
        <w:t>reg</w:t>
      </w:r>
      <w:r w:rsidR="00526BA9">
        <w:rPr>
          <w:b/>
          <w:bCs/>
        </w:rPr>
        <w:t>arding ongoing research activities</w:t>
      </w:r>
      <w:r w:rsidRPr="00F45C2F">
        <w:rPr>
          <w:b/>
          <w:bCs/>
        </w:rPr>
        <w:t xml:space="preserve"> and its effectiveness</w:t>
      </w:r>
      <w:r>
        <w:rPr>
          <w:b/>
          <w:bCs/>
        </w:rPr>
        <w:t xml:space="preserve"> </w:t>
      </w:r>
      <w:r w:rsidR="00526BA9">
        <w:rPr>
          <w:b/>
          <w:bCs/>
        </w:rPr>
        <w:t xml:space="preserve">and </w:t>
      </w:r>
      <w:r>
        <w:rPr>
          <w:b/>
          <w:bCs/>
        </w:rPr>
        <w:t>benefit</w:t>
      </w:r>
      <w:r w:rsidR="00A92876">
        <w:t>.</w:t>
      </w:r>
    </w:p>
    <w:p w:rsidR="00045483" w:rsidRDefault="00045483" w:rsidP="00910FF4">
      <w:pPr>
        <w:pStyle w:val="Heading2"/>
      </w:pPr>
      <w:bookmarkStart w:id="50" w:name="_Toc311086792"/>
      <w:r w:rsidRPr="00D572E2">
        <w:t>Community rehabilitation programme</w:t>
      </w:r>
      <w:bookmarkEnd w:id="50"/>
    </w:p>
    <w:p w:rsidR="00045483" w:rsidRDefault="002361FD" w:rsidP="00910FF4">
      <w:pPr>
        <w:pStyle w:val="Paranumber"/>
      </w:pPr>
      <w:r>
        <w:t xml:space="preserve">It is one of the major </w:t>
      </w:r>
      <w:r w:rsidR="009C419E">
        <w:t>programmes</w:t>
      </w:r>
      <w:r>
        <w:t xml:space="preserve"> directly reaching </w:t>
      </w:r>
      <w:r w:rsidR="009C419E">
        <w:t>leprosy clients</w:t>
      </w:r>
      <w:r>
        <w:t xml:space="preserve"> in the field and remote villages. </w:t>
      </w:r>
      <w:r w:rsidR="00045483" w:rsidRPr="00D572E2">
        <w:t xml:space="preserve">Leprosy </w:t>
      </w:r>
      <w:r w:rsidR="008A4E24" w:rsidRPr="00DB566A">
        <w:t>outreach</w:t>
      </w:r>
      <w:r w:rsidR="008A4E24">
        <w:t xml:space="preserve"> </w:t>
      </w:r>
      <w:r w:rsidR="00045483" w:rsidRPr="00D572E2">
        <w:t xml:space="preserve">and self-help group program is being implemented </w:t>
      </w:r>
      <w:r w:rsidR="008A4E24">
        <w:t>as a</w:t>
      </w:r>
      <w:r w:rsidR="00045483" w:rsidRPr="00D572E2">
        <w:t xml:space="preserve"> </w:t>
      </w:r>
      <w:r w:rsidR="00045483" w:rsidRPr="00DB566A">
        <w:t>SER/CEDAR</w:t>
      </w:r>
      <w:r w:rsidR="00045483" w:rsidRPr="00D572E2">
        <w:t xml:space="preserve"> project in 15 districts (excluding 4 districts of Sindhuli, Sarlahi, Mahottari and Dhanusa) of </w:t>
      </w:r>
      <w:r w:rsidR="00DC2659">
        <w:t>Central Development Region</w:t>
      </w:r>
      <w:r w:rsidR="00045483" w:rsidRPr="00D572E2">
        <w:t>.</w:t>
      </w:r>
    </w:p>
    <w:bookmarkEnd w:id="17"/>
    <w:p w:rsidR="000D442F" w:rsidRPr="00D572E2" w:rsidRDefault="000D442F" w:rsidP="00910FF4">
      <w:pPr>
        <w:rPr>
          <w:rFonts w:cs="Arial"/>
          <w:b/>
          <w:bCs/>
        </w:rPr>
      </w:pPr>
    </w:p>
    <w:p w:rsidR="00CB00F1" w:rsidRDefault="0002526A" w:rsidP="00910FF4">
      <w:pPr>
        <w:pStyle w:val="Paranumber"/>
        <w:rPr>
          <w:rStyle w:val="StyleADBwpparaVerdanaChar"/>
        </w:rPr>
      </w:pPr>
      <w:r w:rsidRPr="00D572E2">
        <w:rPr>
          <w:rStyle w:val="StyleADBwpparaVerdanaChar"/>
        </w:rPr>
        <w:lastRenderedPageBreak/>
        <w:t>The go</w:t>
      </w:r>
      <w:r w:rsidR="00A11926">
        <w:rPr>
          <w:rStyle w:val="StyleADBwpparaVerdanaChar"/>
        </w:rPr>
        <w:t>al of the project is to empower and</w:t>
      </w:r>
      <w:r w:rsidRPr="00D572E2">
        <w:rPr>
          <w:rStyle w:val="StyleADBwpparaVerdanaChar"/>
        </w:rPr>
        <w:t xml:space="preserve"> increase the capacity of people affected by leprosy and </w:t>
      </w:r>
      <w:r w:rsidR="00A11926">
        <w:rPr>
          <w:rStyle w:val="StyleADBwpparaVerdanaChar"/>
        </w:rPr>
        <w:t xml:space="preserve">or </w:t>
      </w:r>
      <w:r w:rsidRPr="00D572E2">
        <w:rPr>
          <w:rStyle w:val="StyleADBwpparaVerdanaChar"/>
        </w:rPr>
        <w:t>with physical disabilities</w:t>
      </w:r>
      <w:r w:rsidR="00CB00F1">
        <w:rPr>
          <w:rStyle w:val="StyleADBwpparaVerdanaChar"/>
        </w:rPr>
        <w:t>.</w:t>
      </w:r>
      <w:r w:rsidRPr="00D572E2">
        <w:rPr>
          <w:rStyle w:val="StyleADBwpparaVerdanaChar"/>
        </w:rPr>
        <w:t xml:space="preserve"> </w:t>
      </w:r>
      <w:r w:rsidR="00CB00F1">
        <w:rPr>
          <w:rStyle w:val="StyleADBwpparaVerdanaChar"/>
        </w:rPr>
        <w:t>Special</w:t>
      </w:r>
      <w:r w:rsidRPr="00D572E2">
        <w:rPr>
          <w:rStyle w:val="StyleADBwpparaVerdanaChar"/>
        </w:rPr>
        <w:t xml:space="preserve"> attention </w:t>
      </w:r>
      <w:r w:rsidR="00CB00F1">
        <w:rPr>
          <w:rStyle w:val="StyleADBwpparaVerdanaChar"/>
        </w:rPr>
        <w:t xml:space="preserve">is given </w:t>
      </w:r>
      <w:r w:rsidRPr="00D572E2">
        <w:rPr>
          <w:rStyle w:val="StyleADBwpparaVerdanaChar"/>
        </w:rPr>
        <w:t xml:space="preserve">to women and people who are marginalised. The main </w:t>
      </w:r>
      <w:r w:rsidR="00EB3BBB" w:rsidRPr="00D572E2">
        <w:rPr>
          <w:rStyle w:val="StyleADBwpparaVerdanaChar"/>
        </w:rPr>
        <w:t>objecti</w:t>
      </w:r>
      <w:r w:rsidR="00EB3BBB">
        <w:rPr>
          <w:rStyle w:val="StyleADBwpparaVerdanaChar"/>
        </w:rPr>
        <w:t>ves of the SHG are</w:t>
      </w:r>
      <w:r w:rsidR="00CB00F1">
        <w:rPr>
          <w:rStyle w:val="StyleADBwpparaVerdanaChar"/>
        </w:rPr>
        <w:t>;</w:t>
      </w:r>
    </w:p>
    <w:p w:rsidR="00EB3BBB" w:rsidRDefault="00EB3BBB" w:rsidP="00910FF4">
      <w:pPr>
        <w:pStyle w:val="Paranumber"/>
        <w:rPr>
          <w:rStyle w:val="StyleADBwpparaVerdanaChar"/>
        </w:rPr>
      </w:pPr>
    </w:p>
    <w:p w:rsidR="009B7E3F" w:rsidRDefault="009B7E3F" w:rsidP="001C643D">
      <w:pPr>
        <w:pStyle w:val="Paranumber"/>
        <w:numPr>
          <w:ilvl w:val="0"/>
          <w:numId w:val="13"/>
        </w:numPr>
        <w:ind w:left="810" w:hanging="450"/>
      </w:pPr>
      <w:r>
        <w:rPr>
          <w:noProof/>
          <w:lang w:val="en-US"/>
        </w:rPr>
        <w:drawing>
          <wp:anchor distT="0" distB="0" distL="114300" distR="114300" simplePos="0" relativeHeight="251693056" behindDoc="0" locked="0" layoutInCell="1" allowOverlap="1">
            <wp:simplePos x="0" y="0"/>
            <wp:positionH relativeFrom="column">
              <wp:posOffset>-33655</wp:posOffset>
            </wp:positionH>
            <wp:positionV relativeFrom="paragraph">
              <wp:posOffset>78740</wp:posOffset>
            </wp:positionV>
            <wp:extent cx="3507740" cy="2629535"/>
            <wp:effectExtent l="19050" t="0" r="0" b="0"/>
            <wp:wrapSquare wrapText="bothSides"/>
            <wp:docPr id="27" name="Picture 21" descr="Kalaiya_SH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iya_SHG3.JPG"/>
                    <pic:cNvPicPr/>
                  </pic:nvPicPr>
                  <pic:blipFill>
                    <a:blip r:embed="rId31" cstate="print"/>
                    <a:stretch>
                      <a:fillRect/>
                    </a:stretch>
                  </pic:blipFill>
                  <pic:spPr>
                    <a:xfrm>
                      <a:off x="0" y="0"/>
                      <a:ext cx="3507740" cy="2629535"/>
                    </a:xfrm>
                    <a:prstGeom prst="rect">
                      <a:avLst/>
                    </a:prstGeom>
                  </pic:spPr>
                </pic:pic>
              </a:graphicData>
            </a:graphic>
          </wp:anchor>
        </w:drawing>
      </w:r>
      <w:r w:rsidR="0002526A" w:rsidRPr="00D572E2">
        <w:rPr>
          <w:rStyle w:val="StyleADBwpparaVerdanaChar"/>
        </w:rPr>
        <w:t xml:space="preserve">to </w:t>
      </w:r>
      <w:r w:rsidR="0002526A" w:rsidRPr="00D572E2">
        <w:t>train the person affected by leprosy in performance of self care activities, enabling the person to care for themselves within their own community</w:t>
      </w:r>
    </w:p>
    <w:p w:rsidR="00CB00F1" w:rsidRDefault="0002526A" w:rsidP="009B7E3F">
      <w:pPr>
        <w:pStyle w:val="Paranumber"/>
        <w:ind w:left="810"/>
      </w:pPr>
      <w:r w:rsidRPr="00D572E2">
        <w:t xml:space="preserve"> </w:t>
      </w:r>
    </w:p>
    <w:p w:rsidR="00CB00F1" w:rsidRDefault="0002526A" w:rsidP="00910FF4">
      <w:pPr>
        <w:pStyle w:val="Paranumber"/>
        <w:numPr>
          <w:ilvl w:val="0"/>
          <w:numId w:val="13"/>
        </w:numPr>
        <w:ind w:left="990" w:hanging="630"/>
      </w:pPr>
      <w:r w:rsidRPr="00D572E2">
        <w:t>to prevent the person affected by leprosy from sustaining any new impairment</w:t>
      </w:r>
      <w:r w:rsidR="009B7E3F">
        <w:t>.</w:t>
      </w:r>
      <w:r w:rsidRPr="00D572E2">
        <w:t xml:space="preserve"> </w:t>
      </w:r>
    </w:p>
    <w:p w:rsidR="009B7E3F" w:rsidRDefault="009B7E3F" w:rsidP="009B7E3F">
      <w:pPr>
        <w:pStyle w:val="Paranumber"/>
      </w:pPr>
    </w:p>
    <w:p w:rsidR="00CB00F1" w:rsidRDefault="0002526A" w:rsidP="00910FF4">
      <w:pPr>
        <w:pStyle w:val="Paranumber"/>
        <w:numPr>
          <w:ilvl w:val="0"/>
          <w:numId w:val="13"/>
        </w:numPr>
        <w:ind w:left="990" w:hanging="630"/>
      </w:pPr>
      <w:r w:rsidRPr="00D572E2">
        <w:t>to empower the person affected by leprosy and encourage them to take responsibility for management a</w:t>
      </w:r>
      <w:r w:rsidR="009B7E3F">
        <w:t>nd prevention of disability and</w:t>
      </w:r>
    </w:p>
    <w:p w:rsidR="009B7E3F" w:rsidRDefault="009B7E3F" w:rsidP="009B7E3F">
      <w:pPr>
        <w:pStyle w:val="Paranumber"/>
      </w:pPr>
    </w:p>
    <w:p w:rsidR="009B7E3F" w:rsidRDefault="009B7E3F" w:rsidP="009B7E3F">
      <w:pPr>
        <w:pStyle w:val="Paranumber"/>
      </w:pPr>
    </w:p>
    <w:p w:rsidR="00CC4728" w:rsidRDefault="0002526A" w:rsidP="001C643D">
      <w:pPr>
        <w:pStyle w:val="Paranumber"/>
        <w:numPr>
          <w:ilvl w:val="0"/>
          <w:numId w:val="13"/>
        </w:numPr>
        <w:ind w:left="990"/>
      </w:pPr>
      <w:r w:rsidRPr="00D572E2">
        <w:t>to develop strategies for overcoming issues related to activity limitation and commun</w:t>
      </w:r>
      <w:r w:rsidR="000531B0">
        <w:t>ity participation restriction.</w:t>
      </w:r>
    </w:p>
    <w:p w:rsidR="00CC4728" w:rsidRDefault="00CC4728" w:rsidP="00910FF4">
      <w:pPr>
        <w:pStyle w:val="Paranumber"/>
        <w:ind w:left="990"/>
      </w:pPr>
    </w:p>
    <w:p w:rsidR="0002526A" w:rsidRPr="00EB3BBB" w:rsidRDefault="0002526A" w:rsidP="00910FF4">
      <w:pPr>
        <w:pStyle w:val="Paranumber"/>
      </w:pPr>
      <w:r w:rsidRPr="00EB3BBB">
        <w:t xml:space="preserve">The SHG programme </w:t>
      </w:r>
      <w:r w:rsidR="00CC4728">
        <w:t xml:space="preserve">ultimately </w:t>
      </w:r>
      <w:r w:rsidRPr="00EB3BBB">
        <w:t xml:space="preserve">aims to </w:t>
      </w:r>
      <w:r w:rsidR="00CC4728">
        <w:t>transform</w:t>
      </w:r>
      <w:r w:rsidRPr="00EB3BBB">
        <w:t xml:space="preserve"> the group in</w:t>
      </w:r>
      <w:r w:rsidR="00CC4728">
        <w:t>to a</w:t>
      </w:r>
      <w:r w:rsidRPr="00EB3BBB">
        <w:t xml:space="preserve"> </w:t>
      </w:r>
      <w:r w:rsidR="00C46DBC">
        <w:t>“</w:t>
      </w:r>
      <w:r w:rsidRPr="00EB3BBB">
        <w:t>co-operative</w:t>
      </w:r>
      <w:r w:rsidR="00C46DBC">
        <w:t>”</w:t>
      </w:r>
      <w:r w:rsidRPr="00EB3BBB">
        <w:t xml:space="preserve"> </w:t>
      </w:r>
      <w:r w:rsidR="00C46DBC">
        <w:t xml:space="preserve">like </w:t>
      </w:r>
      <w:r w:rsidR="00A42F01" w:rsidRPr="00EB3BBB">
        <w:t>institution</w:t>
      </w:r>
      <w:r w:rsidRPr="00EB3BBB">
        <w:t xml:space="preserve">. The </w:t>
      </w:r>
      <w:r w:rsidR="00C853ED" w:rsidRPr="00EB3BBB">
        <w:t xml:space="preserve">SER </w:t>
      </w:r>
      <w:r w:rsidR="00CC4728">
        <w:t>has a plan of</w:t>
      </w:r>
      <w:r w:rsidR="0060294A" w:rsidRPr="00EB3BBB">
        <w:t xml:space="preserve"> total of </w:t>
      </w:r>
      <w:r w:rsidRPr="00EB3BBB">
        <w:t xml:space="preserve">40 SHG by 2013 and so far </w:t>
      </w:r>
      <w:r w:rsidR="00CD3E50">
        <w:t>it has formed</w:t>
      </w:r>
      <w:r w:rsidRPr="00EB3BBB">
        <w:t xml:space="preserve"> 36 SHG in 12 districts.</w:t>
      </w:r>
      <w:r w:rsidR="00504745" w:rsidRPr="00EB3BBB">
        <w:t xml:space="preserve"> </w:t>
      </w:r>
      <w:r w:rsidR="00504745" w:rsidRPr="00D572E2">
        <w:t>This project also provides financial support for school/college going boys and girls to pursue their studies.</w:t>
      </w:r>
      <w:r w:rsidR="00CF4412" w:rsidRPr="00CF4412">
        <w:rPr>
          <w:noProof/>
          <w:lang w:val="en-US" w:bidi="sa-IN"/>
        </w:rPr>
        <w:t xml:space="preserve"> </w:t>
      </w:r>
    </w:p>
    <w:p w:rsidR="001E4FF6" w:rsidRDefault="001E4FF6" w:rsidP="00910FF4">
      <w:pPr>
        <w:pStyle w:val="Paranumber"/>
        <w:rPr>
          <w:rStyle w:val="StyleADBwpparaVerdanaChar"/>
        </w:rPr>
      </w:pPr>
    </w:p>
    <w:p w:rsidR="000531B0" w:rsidRDefault="000531B0" w:rsidP="000531B0">
      <w:pPr>
        <w:rPr>
          <w:rFonts w:cs="Arial"/>
          <w:b/>
          <w:bCs/>
        </w:rPr>
      </w:pPr>
      <w:r w:rsidRPr="00D572E2">
        <w:rPr>
          <w:rFonts w:cs="Arial"/>
          <w:b/>
          <w:bCs/>
        </w:rPr>
        <w:t>Situation of Self-help Group</w:t>
      </w:r>
    </w:p>
    <w:p w:rsidR="000531B0" w:rsidRDefault="000531B0" w:rsidP="00910FF4">
      <w:pPr>
        <w:pStyle w:val="Paranumber"/>
        <w:rPr>
          <w:rStyle w:val="StyleADBwpparaVerdanaChar"/>
        </w:rPr>
      </w:pPr>
    </w:p>
    <w:p w:rsidR="001E4FF6" w:rsidRDefault="001E4FF6" w:rsidP="00910FF4">
      <w:pPr>
        <w:pStyle w:val="Paranumber"/>
        <w:rPr>
          <w:rStyle w:val="StyleADBwpparaVerdanaChar"/>
        </w:rPr>
      </w:pPr>
      <w:r w:rsidRPr="00D572E2">
        <w:rPr>
          <w:rStyle w:val="StyleADBwpparaVerdanaChar"/>
        </w:rPr>
        <w:t xml:space="preserve">The study team visited </w:t>
      </w:r>
      <w:r w:rsidR="00F85691">
        <w:rPr>
          <w:rStyle w:val="StyleADBwpparaVerdanaChar"/>
        </w:rPr>
        <w:t>4</w:t>
      </w:r>
      <w:r w:rsidRPr="00D572E2">
        <w:rPr>
          <w:rStyle w:val="StyleADBwpparaVerdanaChar"/>
        </w:rPr>
        <w:t xml:space="preserve"> SHG groups in </w:t>
      </w:r>
      <w:r w:rsidR="009957B6" w:rsidRPr="00BC3E47">
        <w:rPr>
          <w:rStyle w:val="StyleADBwpparaVerdanaChar"/>
        </w:rPr>
        <w:t>terai</w:t>
      </w:r>
      <w:r w:rsidR="00C46DBC">
        <w:rPr>
          <w:rStyle w:val="StyleADBwpparaVerdanaChar"/>
          <w:i/>
          <w:iCs/>
        </w:rPr>
        <w:t xml:space="preserve"> </w:t>
      </w:r>
      <w:r w:rsidRPr="00D572E2">
        <w:rPr>
          <w:rStyle w:val="StyleADBwpparaVerdanaChar"/>
        </w:rPr>
        <w:t xml:space="preserve">and 2 </w:t>
      </w:r>
      <w:r>
        <w:rPr>
          <w:rStyle w:val="StyleADBwpparaVerdanaChar"/>
        </w:rPr>
        <w:t xml:space="preserve">SHG </w:t>
      </w:r>
      <w:r w:rsidRPr="00D572E2">
        <w:rPr>
          <w:rStyle w:val="StyleADBwpparaVerdanaChar"/>
        </w:rPr>
        <w:t xml:space="preserve">groups in hill districts. Normally 12-20 members </w:t>
      </w:r>
      <w:r w:rsidR="00450C65">
        <w:rPr>
          <w:rStyle w:val="StyleADBwpparaVerdanaChar"/>
        </w:rPr>
        <w:t>made up</w:t>
      </w:r>
      <w:r w:rsidRPr="00D572E2">
        <w:rPr>
          <w:rStyle w:val="StyleADBwpparaVerdanaChar"/>
        </w:rPr>
        <w:t xml:space="preserve"> a group</w:t>
      </w:r>
      <w:r w:rsidR="00450C65">
        <w:rPr>
          <w:rStyle w:val="StyleADBwpparaVerdanaChar"/>
        </w:rPr>
        <w:t>.</w:t>
      </w:r>
      <w:r w:rsidRPr="00D572E2">
        <w:rPr>
          <w:rStyle w:val="StyleADBwpparaVerdanaChar"/>
        </w:rPr>
        <w:t xml:space="preserve"> </w:t>
      </w:r>
      <w:r w:rsidR="00450C65">
        <w:rPr>
          <w:rStyle w:val="StyleADBwpparaVerdanaChar"/>
        </w:rPr>
        <w:t xml:space="preserve">The composition of the group is expected to be with 60% leprosy patients, 25% disable and 15% marginalised. </w:t>
      </w:r>
      <w:r w:rsidRPr="00D572E2">
        <w:rPr>
          <w:rStyle w:val="StyleADBwpparaVerdanaChar"/>
        </w:rPr>
        <w:t xml:space="preserve">However, </w:t>
      </w:r>
      <w:r w:rsidR="008F2908" w:rsidRPr="004B48DD">
        <w:rPr>
          <w:rStyle w:val="StyleADBwpparaVerdanaChar"/>
          <w:b/>
          <w:bCs/>
        </w:rPr>
        <w:t>th</w:t>
      </w:r>
      <w:r w:rsidR="008F2908">
        <w:rPr>
          <w:rStyle w:val="StyleADBwpparaVerdanaChar"/>
          <w:b/>
          <w:bCs/>
        </w:rPr>
        <w:t>is</w:t>
      </w:r>
      <w:r w:rsidR="008F2908" w:rsidRPr="004B48DD">
        <w:rPr>
          <w:rStyle w:val="StyleADBwpparaVerdanaChar"/>
          <w:b/>
          <w:bCs/>
        </w:rPr>
        <w:t xml:space="preserve"> representation ratio was</w:t>
      </w:r>
      <w:r w:rsidRPr="004B48DD">
        <w:rPr>
          <w:rStyle w:val="StyleADBwpparaVerdanaChar"/>
          <w:b/>
          <w:bCs/>
        </w:rPr>
        <w:t xml:space="preserve"> not </w:t>
      </w:r>
      <w:r w:rsidR="00F600CE">
        <w:rPr>
          <w:rStyle w:val="StyleADBwpparaVerdanaChar"/>
          <w:b/>
          <w:bCs/>
        </w:rPr>
        <w:t>found</w:t>
      </w:r>
      <w:r w:rsidRPr="004B48DD">
        <w:rPr>
          <w:rStyle w:val="StyleADBwpparaVerdanaChar"/>
          <w:b/>
          <w:bCs/>
        </w:rPr>
        <w:t xml:space="preserve"> in the visited groups</w:t>
      </w:r>
      <w:r w:rsidR="00F600CE">
        <w:rPr>
          <w:rStyle w:val="StyleADBwpparaVerdanaChar"/>
          <w:b/>
          <w:bCs/>
        </w:rPr>
        <w:t xml:space="preserve"> </w:t>
      </w:r>
      <w:r w:rsidR="00F600CE" w:rsidRPr="00635601">
        <w:rPr>
          <w:rStyle w:val="StyleADBwpparaVerdanaChar"/>
        </w:rPr>
        <w:t>(</w:t>
      </w:r>
      <w:r w:rsidR="000935D2">
        <w:rPr>
          <w:rStyle w:val="StyleADBwpparaVerdanaChar"/>
        </w:rPr>
        <w:fldChar w:fldCharType="begin"/>
      </w:r>
      <w:r w:rsidR="00A86BA8">
        <w:rPr>
          <w:rStyle w:val="StyleADBwpparaVerdanaChar"/>
        </w:rPr>
        <w:instrText xml:space="preserve"> REF _Ref311017831 \h </w:instrText>
      </w:r>
      <w:r w:rsidR="000935D2">
        <w:rPr>
          <w:rStyle w:val="StyleADBwpparaVerdanaChar"/>
        </w:rPr>
      </w:r>
      <w:r w:rsidR="000935D2">
        <w:rPr>
          <w:rStyle w:val="StyleADBwpparaVerdanaChar"/>
        </w:rPr>
        <w:fldChar w:fldCharType="separate"/>
      </w:r>
      <w:r w:rsidR="0034170C">
        <w:t xml:space="preserve">Figure </w:t>
      </w:r>
      <w:r w:rsidR="0034170C">
        <w:rPr>
          <w:noProof/>
        </w:rPr>
        <w:t>14</w:t>
      </w:r>
      <w:r w:rsidR="000935D2">
        <w:rPr>
          <w:rStyle w:val="StyleADBwpparaVerdanaChar"/>
        </w:rPr>
        <w:fldChar w:fldCharType="end"/>
      </w:r>
      <w:r w:rsidR="008F2908" w:rsidRPr="00635601">
        <w:rPr>
          <w:rStyle w:val="StyleADBwpparaVerdanaChar"/>
        </w:rPr>
        <w:t>)</w:t>
      </w:r>
      <w:r w:rsidRPr="004B48DD">
        <w:rPr>
          <w:rStyle w:val="StyleADBwpparaVerdanaChar"/>
          <w:b/>
          <w:bCs/>
        </w:rPr>
        <w:t>. Interestingly, one group was found to have 63% representation from marginalised household instead of 15%</w:t>
      </w:r>
      <w:r w:rsidRPr="00D572E2">
        <w:rPr>
          <w:rStyle w:val="StyleADBwpparaVerdanaChar"/>
        </w:rPr>
        <w:t>.</w:t>
      </w:r>
    </w:p>
    <w:p w:rsidR="00F84EB9" w:rsidRDefault="00F84EB9" w:rsidP="00910FF4">
      <w:pPr>
        <w:pStyle w:val="Paranumber"/>
        <w:rPr>
          <w:rStyle w:val="StyleADBwpparaVerdanaChar"/>
        </w:rPr>
      </w:pPr>
    </w:p>
    <w:p w:rsidR="00F84EB9" w:rsidRDefault="00F84EB9" w:rsidP="00F84EB9">
      <w:pPr>
        <w:pStyle w:val="Paranumber"/>
        <w:rPr>
          <w:rStyle w:val="StyleADBwpparaVerdanaChar"/>
        </w:rPr>
      </w:pPr>
      <w:r w:rsidRPr="00D572E2">
        <w:rPr>
          <w:rStyle w:val="StyleADBwpparaVerdanaChar"/>
        </w:rPr>
        <w:t>In most of th</w:t>
      </w:r>
      <w:r>
        <w:rPr>
          <w:rStyle w:val="StyleADBwpparaVerdanaChar"/>
        </w:rPr>
        <w:t>e visited district, the status</w:t>
      </w:r>
      <w:r w:rsidRPr="00D572E2">
        <w:rPr>
          <w:rStyle w:val="StyleADBwpparaVerdanaChar"/>
        </w:rPr>
        <w:t xml:space="preserve"> of the groups was in preliminary stage. Most of the groups were not sure why they are in </w:t>
      </w:r>
      <w:r>
        <w:rPr>
          <w:rStyle w:val="StyleADBwpparaVerdanaChar"/>
        </w:rPr>
        <w:t xml:space="preserve">the </w:t>
      </w:r>
      <w:r w:rsidRPr="00D572E2">
        <w:rPr>
          <w:rStyle w:val="StyleADBwpparaVerdanaChar"/>
        </w:rPr>
        <w:t>group and not aware of objective</w:t>
      </w:r>
      <w:r>
        <w:rPr>
          <w:rStyle w:val="StyleADBwpparaVerdanaChar"/>
        </w:rPr>
        <w:t>s</w:t>
      </w:r>
      <w:r w:rsidRPr="00D572E2">
        <w:rPr>
          <w:rStyle w:val="StyleADBwpparaVerdanaChar"/>
        </w:rPr>
        <w:t xml:space="preserve"> and grou</w:t>
      </w:r>
      <w:r>
        <w:rPr>
          <w:rStyle w:val="StyleADBwpparaVerdanaChar"/>
        </w:rPr>
        <w:t xml:space="preserve">p </w:t>
      </w:r>
      <w:r w:rsidRPr="00D572E2">
        <w:rPr>
          <w:rStyle w:val="StyleADBwpparaVerdanaChar"/>
        </w:rPr>
        <w:t>operating guideline/</w:t>
      </w:r>
      <w:r>
        <w:rPr>
          <w:rStyle w:val="StyleADBwpparaVerdanaChar"/>
        </w:rPr>
        <w:t xml:space="preserve"> </w:t>
      </w:r>
      <w:r w:rsidRPr="00D572E2">
        <w:rPr>
          <w:rStyle w:val="StyleADBwpparaVerdanaChar"/>
        </w:rPr>
        <w:t xml:space="preserve">norms. All the SHG are being assisted and monitored by the head office (one coordinator and </w:t>
      </w:r>
      <w:r w:rsidRPr="00D50CB0">
        <w:rPr>
          <w:rStyle w:val="StyleADBwpparaVerdanaChar"/>
        </w:rPr>
        <w:t>four social mobilizers).</w:t>
      </w:r>
      <w:r w:rsidRPr="00D572E2">
        <w:rPr>
          <w:rStyle w:val="StyleADBwpparaVerdanaChar"/>
        </w:rPr>
        <w:t xml:space="preserve"> They are also responsible to implement/manage other activities in SHGs in the community. Only one district (Bara) does have Group facilitator/volunteer who is responsible for mobilising and managing groups’ fund/seed money activities and arranging non-formal literacy class. Group facilitator/volunteer regularly visits the groups and attends meetings and inform/collect savings, and also to educate on health related programs and group’s activities. </w:t>
      </w:r>
    </w:p>
    <w:p w:rsidR="009B7E3F" w:rsidRPr="00D572E2" w:rsidRDefault="009B7E3F" w:rsidP="00910FF4">
      <w:pPr>
        <w:pStyle w:val="Paranumber"/>
        <w:rPr>
          <w:rStyle w:val="StyleADBwpparaVerdanaChar"/>
        </w:rPr>
      </w:pPr>
    </w:p>
    <w:p w:rsidR="00B7274B" w:rsidRDefault="00A86BA8" w:rsidP="00A86BA8">
      <w:pPr>
        <w:pStyle w:val="Caption"/>
        <w:rPr>
          <w:rStyle w:val="StyleADBwpparaVerdanaChar"/>
        </w:rPr>
      </w:pPr>
      <w:bookmarkStart w:id="51" w:name="_Ref311017831"/>
      <w:bookmarkStart w:id="52" w:name="_Toc311086819"/>
      <w:r>
        <w:lastRenderedPageBreak/>
        <w:t xml:space="preserve">Figure </w:t>
      </w:r>
      <w:fldSimple w:instr=" SEQ Figure \* ARABIC ">
        <w:r w:rsidR="0034170C">
          <w:rPr>
            <w:noProof/>
          </w:rPr>
          <w:t>14</w:t>
        </w:r>
      </w:fldSimple>
      <w:bookmarkEnd w:id="51"/>
      <w:r>
        <w:t xml:space="preserve">: </w:t>
      </w:r>
      <w:r w:rsidR="00B7274B" w:rsidRPr="00C23CAC">
        <w:rPr>
          <w:rStyle w:val="StyleADBwpparaVerdanaChar"/>
        </w:rPr>
        <w:t>Composition of SHG</w:t>
      </w:r>
      <w:bookmarkEnd w:id="52"/>
    </w:p>
    <w:p w:rsidR="00F84EB9" w:rsidRPr="00F84EB9" w:rsidRDefault="00F84EB9" w:rsidP="00F84EB9"/>
    <w:p w:rsidR="0091256D" w:rsidRPr="0091256D" w:rsidRDefault="0091256D" w:rsidP="00910FF4">
      <w:pPr>
        <w:jc w:val="center"/>
      </w:pPr>
      <w:r w:rsidRPr="0091256D">
        <w:rPr>
          <w:noProof/>
          <w:lang w:val="en-US"/>
        </w:rPr>
        <w:drawing>
          <wp:inline distT="0" distB="0" distL="0" distR="0">
            <wp:extent cx="5451938" cy="3474720"/>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469763" cy="3486081"/>
                    </a:xfrm>
                    <a:prstGeom prst="rect">
                      <a:avLst/>
                    </a:prstGeom>
                    <a:noFill/>
                    <a:ln w="9525">
                      <a:noFill/>
                      <a:miter lim="800000"/>
                      <a:headEnd/>
                      <a:tailEnd/>
                    </a:ln>
                  </pic:spPr>
                </pic:pic>
              </a:graphicData>
            </a:graphic>
          </wp:inline>
        </w:drawing>
      </w:r>
    </w:p>
    <w:p w:rsidR="004D03FA" w:rsidRDefault="004D03FA" w:rsidP="00910FF4">
      <w:pPr>
        <w:pStyle w:val="Paranumber"/>
        <w:rPr>
          <w:rStyle w:val="StyleADBwpparaVerdanaChar"/>
        </w:rPr>
      </w:pPr>
    </w:p>
    <w:p w:rsidR="004D03FA" w:rsidRDefault="004D03FA" w:rsidP="00910FF4">
      <w:pPr>
        <w:pStyle w:val="Paranumber"/>
        <w:rPr>
          <w:rStyle w:val="StyleADBwpparaVerdanaChar"/>
        </w:rPr>
      </w:pPr>
    </w:p>
    <w:p w:rsidR="0002526A" w:rsidRPr="00D572E2" w:rsidRDefault="0002526A" w:rsidP="00910FF4">
      <w:pPr>
        <w:pStyle w:val="Paranumber"/>
        <w:rPr>
          <w:rStyle w:val="StyleADBwpparaVerdanaChar"/>
        </w:rPr>
      </w:pPr>
      <w:r w:rsidRPr="00D572E2">
        <w:t>I</w:t>
      </w:r>
      <w:r w:rsidRPr="00D572E2">
        <w:rPr>
          <w:rStyle w:val="StyleADBwpparaVerdanaChar"/>
        </w:rPr>
        <w:t xml:space="preserve">n </w:t>
      </w:r>
      <w:r w:rsidR="00B6009C">
        <w:rPr>
          <w:rStyle w:val="StyleADBwpparaVerdanaChar"/>
        </w:rPr>
        <w:t>the</w:t>
      </w:r>
      <w:r w:rsidRPr="00D572E2">
        <w:rPr>
          <w:rStyle w:val="StyleADBwpparaVerdanaChar"/>
        </w:rPr>
        <w:t xml:space="preserve"> district </w:t>
      </w:r>
      <w:r w:rsidRPr="004B48DD">
        <w:rPr>
          <w:rStyle w:val="StyleADBwpparaVerdanaChar"/>
          <w:b/>
          <w:bCs/>
        </w:rPr>
        <w:t>where there is full time Group facilitator/volunteer, the overall group’s activities are better managed</w:t>
      </w:r>
      <w:r w:rsidRPr="00D572E2">
        <w:rPr>
          <w:rStyle w:val="StyleADBwpparaVerdanaChar"/>
        </w:rPr>
        <w:t xml:space="preserve"> (very impressive group development/mobilization in just 4 months old group). It was observed that as the </w:t>
      </w:r>
      <w:r w:rsidRPr="00D572E2">
        <w:rPr>
          <w:b/>
          <w:bCs/>
        </w:rPr>
        <w:t xml:space="preserve">targeted beneficiaries </w:t>
      </w:r>
      <w:r w:rsidR="000009A1">
        <w:rPr>
          <w:b/>
          <w:bCs/>
        </w:rPr>
        <w:t>are widely</w:t>
      </w:r>
      <w:r w:rsidRPr="00D572E2">
        <w:rPr>
          <w:b/>
          <w:bCs/>
        </w:rPr>
        <w:t xml:space="preserve"> scattered particularly leprosy affected members</w:t>
      </w:r>
      <w:r w:rsidR="000009A1">
        <w:rPr>
          <w:b/>
          <w:bCs/>
        </w:rPr>
        <w:t>,</w:t>
      </w:r>
      <w:r w:rsidRPr="00D572E2">
        <w:rPr>
          <w:b/>
          <w:bCs/>
        </w:rPr>
        <w:t xml:space="preserve"> are spending more time on travel for attending the group meeting</w:t>
      </w:r>
      <w:r w:rsidRPr="00D572E2">
        <w:rPr>
          <w:rStyle w:val="StyleADBwpparaVerdanaChar"/>
        </w:rPr>
        <w:t>.</w:t>
      </w:r>
    </w:p>
    <w:p w:rsidR="0091451B" w:rsidRDefault="0091451B" w:rsidP="00910FF4">
      <w:pPr>
        <w:rPr>
          <w:b/>
          <w:bCs/>
          <w:color w:val="943634" w:themeColor="accent2" w:themeShade="BF"/>
          <w:sz w:val="18"/>
          <w:szCs w:val="18"/>
        </w:rPr>
      </w:pPr>
    </w:p>
    <w:p w:rsidR="00137D85" w:rsidRDefault="00137D85" w:rsidP="00910FF4">
      <w:r w:rsidRPr="00D572E2">
        <w:t>The level of participation normally starts with passive receptiveness</w:t>
      </w:r>
      <w:r w:rsidR="004B1755">
        <w:t>, gradually evolving</w:t>
      </w:r>
      <w:r w:rsidRPr="00D572E2">
        <w:t xml:space="preserve"> to making demands </w:t>
      </w:r>
      <w:r w:rsidR="004B1755">
        <w:t>and</w:t>
      </w:r>
      <w:r w:rsidRPr="00D572E2">
        <w:t xml:space="preserve"> giving suggestions to address the demands, </w:t>
      </w:r>
      <w:r w:rsidR="004B1755">
        <w:t xml:space="preserve">and </w:t>
      </w:r>
      <w:r w:rsidRPr="00D572E2">
        <w:t>finally to be able to identify problems and plan and manage the</w:t>
      </w:r>
      <w:r w:rsidR="004B1755">
        <w:t xml:space="preserve"> group</w:t>
      </w:r>
      <w:r w:rsidRPr="00D572E2">
        <w:t xml:space="preserve"> </w:t>
      </w:r>
      <w:r w:rsidR="004B1755">
        <w:t xml:space="preserve">activities </w:t>
      </w:r>
      <w:r w:rsidRPr="00D572E2">
        <w:t xml:space="preserve">by themselves. The level and the kind of participation that the beneficiaries have during the group building and institutional building processes determine if they will be able to </w:t>
      </w:r>
      <w:r w:rsidR="00870AD5" w:rsidRPr="00D572E2">
        <w:t>plan</w:t>
      </w:r>
      <w:r w:rsidR="00870AD5">
        <w:t>;</w:t>
      </w:r>
      <w:r w:rsidRPr="00D572E2">
        <w:t xml:space="preserve"> manage and monitor their activities later. It has been evident that even with careful and dedicated efforts by development agents and social mobilizers, it takes </w:t>
      </w:r>
      <w:r w:rsidR="00870AD5">
        <w:t>long time</w:t>
      </w:r>
      <w:r w:rsidRPr="00D572E2">
        <w:t xml:space="preserve"> (at least more than 5/6 years) to move the </w:t>
      </w:r>
      <w:r w:rsidR="00BE6067">
        <w:t>groups</w:t>
      </w:r>
      <w:r w:rsidRPr="00D572E2">
        <w:t xml:space="preserve"> and communities from the initial stages to the final stages of institutional growth.</w:t>
      </w:r>
    </w:p>
    <w:p w:rsidR="009B7E3F" w:rsidRPr="00D572E2" w:rsidRDefault="009B7E3F" w:rsidP="00910FF4"/>
    <w:p w:rsidR="00D77197" w:rsidRDefault="00A8428E" w:rsidP="00910FF4">
      <w:pPr>
        <w:rPr>
          <w:rStyle w:val="StyleADBwpparaVerdanaChar"/>
        </w:rPr>
      </w:pPr>
      <w:r>
        <w:rPr>
          <w:rStyle w:val="StyleADBwpparaVerdanaChar"/>
        </w:rPr>
        <w:t>While</w:t>
      </w:r>
      <w:r w:rsidRPr="00D572E2">
        <w:rPr>
          <w:rStyle w:val="StyleADBwpparaVerdanaChar"/>
        </w:rPr>
        <w:t xml:space="preserve"> assessing the groups’ stages</w:t>
      </w:r>
      <w:r>
        <w:rPr>
          <w:rStyle w:val="StyleADBwpparaVerdanaChar"/>
        </w:rPr>
        <w:t xml:space="preserve"> of participation according to</w:t>
      </w:r>
      <w:r w:rsidR="008601F2" w:rsidRPr="00D572E2">
        <w:rPr>
          <w:rStyle w:val="StyleADBwpparaVerdanaChar"/>
        </w:rPr>
        <w:t xml:space="preserve"> </w:t>
      </w:r>
      <w:r w:rsidR="009A372A">
        <w:rPr>
          <w:rStyle w:val="StyleADBwpparaVerdanaChar"/>
        </w:rPr>
        <w:t>a</w:t>
      </w:r>
      <w:r w:rsidR="008601F2" w:rsidRPr="00D572E2">
        <w:rPr>
          <w:rStyle w:val="StyleADBwpparaVerdanaChar"/>
        </w:rPr>
        <w:t xml:space="preserve"> participatory ladder model</w:t>
      </w:r>
      <w:r w:rsidR="008601F2" w:rsidRPr="00D572E2">
        <w:rPr>
          <w:rStyle w:val="FootnoteReference"/>
        </w:rPr>
        <w:footnoteReference w:id="5"/>
      </w:r>
      <w:r w:rsidR="008601F2" w:rsidRPr="00D572E2">
        <w:rPr>
          <w:rStyle w:val="StyleADBwpparaVerdanaChar"/>
        </w:rPr>
        <w:t xml:space="preserve">, wide variation was noticed among the groups visited. Some are at very preliminary stage whereas </w:t>
      </w:r>
      <w:r w:rsidR="009A372A">
        <w:rPr>
          <w:rStyle w:val="StyleADBwpparaVerdanaChar"/>
        </w:rPr>
        <w:t>others</w:t>
      </w:r>
      <w:r w:rsidR="008601F2" w:rsidRPr="00D572E2">
        <w:rPr>
          <w:rStyle w:val="StyleADBwpparaVerdanaChar"/>
        </w:rPr>
        <w:t xml:space="preserve"> are </w:t>
      </w:r>
      <w:r w:rsidR="009A372A">
        <w:rPr>
          <w:rStyle w:val="StyleADBwpparaVerdanaChar"/>
        </w:rPr>
        <w:t>at higher stage of development</w:t>
      </w:r>
      <w:r w:rsidR="005232DA">
        <w:rPr>
          <w:rStyle w:val="StyleADBwpparaVerdanaChar"/>
        </w:rPr>
        <w:t xml:space="preserve"> (</w:t>
      </w:r>
      <w:r w:rsidR="000935D2">
        <w:rPr>
          <w:rStyle w:val="StyleADBwpparaVerdanaChar"/>
        </w:rPr>
        <w:fldChar w:fldCharType="begin"/>
      </w:r>
      <w:r w:rsidR="0013698B">
        <w:rPr>
          <w:rStyle w:val="StyleADBwpparaVerdanaChar"/>
        </w:rPr>
        <w:instrText xml:space="preserve"> REF _Ref309908356 \h </w:instrText>
      </w:r>
      <w:r w:rsidR="000935D2">
        <w:rPr>
          <w:rStyle w:val="StyleADBwpparaVerdanaChar"/>
        </w:rPr>
      </w:r>
      <w:r w:rsidR="000935D2">
        <w:rPr>
          <w:rStyle w:val="StyleADBwpparaVerdanaChar"/>
        </w:rPr>
        <w:fldChar w:fldCharType="separate"/>
      </w:r>
      <w:r w:rsidR="0034170C" w:rsidRPr="00D572E2">
        <w:t xml:space="preserve">Figure </w:t>
      </w:r>
      <w:r w:rsidR="0034170C">
        <w:rPr>
          <w:noProof/>
        </w:rPr>
        <w:t>15</w:t>
      </w:r>
      <w:r w:rsidR="000935D2">
        <w:rPr>
          <w:rStyle w:val="StyleADBwpparaVerdanaChar"/>
        </w:rPr>
        <w:fldChar w:fldCharType="end"/>
      </w:r>
      <w:r w:rsidR="00D77197">
        <w:rPr>
          <w:rStyle w:val="StyleADBwpparaVerdanaChar"/>
        </w:rPr>
        <w:t>).</w:t>
      </w:r>
    </w:p>
    <w:p w:rsidR="005232DA" w:rsidRDefault="005232DA" w:rsidP="00910FF4">
      <w:pPr>
        <w:rPr>
          <w:rStyle w:val="StyleADBwpparaVerdanaChar"/>
        </w:rPr>
      </w:pPr>
    </w:p>
    <w:p w:rsidR="00F84EB9" w:rsidRDefault="00F84EB9" w:rsidP="00910FF4">
      <w:pPr>
        <w:rPr>
          <w:rStyle w:val="StyleADBwpparaVerdanaChar"/>
        </w:rPr>
      </w:pPr>
    </w:p>
    <w:p w:rsidR="004B48DD" w:rsidRPr="004B48DD" w:rsidRDefault="003E123A" w:rsidP="00910FF4">
      <w:pPr>
        <w:pStyle w:val="Caption"/>
        <w:jc w:val="left"/>
      </w:pPr>
      <w:bookmarkStart w:id="53" w:name="_Ref308340304"/>
      <w:bookmarkStart w:id="54" w:name="_Ref309908356"/>
      <w:bookmarkStart w:id="55" w:name="_Toc311086820"/>
      <w:r w:rsidRPr="00D572E2">
        <w:lastRenderedPageBreak/>
        <w:t xml:space="preserve">Figure </w:t>
      </w:r>
      <w:fldSimple w:instr=" SEQ Figure \* ARABIC ">
        <w:r w:rsidR="0034170C">
          <w:rPr>
            <w:noProof/>
          </w:rPr>
          <w:t>15</w:t>
        </w:r>
      </w:fldSimple>
      <w:bookmarkEnd w:id="53"/>
      <w:bookmarkEnd w:id="54"/>
      <w:r w:rsidRPr="00D572E2">
        <w:t xml:space="preserve">: </w:t>
      </w:r>
      <w:r w:rsidR="00A8428E">
        <w:t xml:space="preserve">Stages of </w:t>
      </w:r>
      <w:r w:rsidRPr="00D572E2">
        <w:rPr>
          <w:rStyle w:val="StyleADBwpparaVerdanaChar"/>
        </w:rPr>
        <w:t xml:space="preserve">participation </w:t>
      </w:r>
      <w:r w:rsidR="00A8428E">
        <w:rPr>
          <w:rStyle w:val="StyleADBwpparaVerdanaChar"/>
        </w:rPr>
        <w:t>of SHG</w:t>
      </w:r>
      <w:bookmarkEnd w:id="55"/>
    </w:p>
    <w:p w:rsidR="0091451B" w:rsidRPr="00D572E2" w:rsidRDefault="00C31D37" w:rsidP="00910FF4">
      <w:pPr>
        <w:ind w:left="-180"/>
        <w:rPr>
          <w:lang w:val="en-US"/>
        </w:rPr>
      </w:pPr>
      <w:r w:rsidRPr="00C31D37">
        <w:rPr>
          <w:noProof/>
          <w:lang w:val="en-US"/>
        </w:rPr>
        <w:drawing>
          <wp:inline distT="0" distB="0" distL="0" distR="0">
            <wp:extent cx="6286500" cy="3708841"/>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cstate="print"/>
                    <a:srcRect/>
                    <a:stretch>
                      <a:fillRect/>
                    </a:stretch>
                  </pic:blipFill>
                  <pic:spPr bwMode="auto">
                    <a:xfrm>
                      <a:off x="0" y="0"/>
                      <a:ext cx="6286500" cy="3708841"/>
                    </a:xfrm>
                    <a:prstGeom prst="rect">
                      <a:avLst/>
                    </a:prstGeom>
                    <a:noFill/>
                    <a:ln w="9525">
                      <a:noFill/>
                      <a:miter lim="800000"/>
                      <a:headEnd/>
                      <a:tailEnd/>
                    </a:ln>
                  </pic:spPr>
                </pic:pic>
              </a:graphicData>
            </a:graphic>
          </wp:inline>
        </w:drawing>
      </w:r>
    </w:p>
    <w:p w:rsidR="008601F2" w:rsidRDefault="008601F2" w:rsidP="00910FF4">
      <w:pPr>
        <w:pStyle w:val="Paranumber"/>
      </w:pPr>
    </w:p>
    <w:p w:rsidR="00786B32" w:rsidRDefault="00786B32" w:rsidP="00910FF4">
      <w:pPr>
        <w:pStyle w:val="Paranumber"/>
      </w:pPr>
      <w:r w:rsidRPr="00D572E2">
        <w:t xml:space="preserve">The age of the groups varied from four months old to five years old. Therefore, it was not surprising that most have not yet reached the mature stage. Nonetheless, some had already been </w:t>
      </w:r>
      <w:r>
        <w:t>in higher stage</w:t>
      </w:r>
      <w:r w:rsidRPr="00D572E2">
        <w:t xml:space="preserve"> particularly </w:t>
      </w:r>
      <w:r w:rsidR="002A2090">
        <w:t>in reducing</w:t>
      </w:r>
      <w:r w:rsidRPr="00D572E2">
        <w:t xml:space="preserve"> social stigma, </w:t>
      </w:r>
      <w:r w:rsidR="002A2090">
        <w:t xml:space="preserve">promoting </w:t>
      </w:r>
      <w:r w:rsidRPr="00D572E2">
        <w:t xml:space="preserve">community awareness and </w:t>
      </w:r>
      <w:r w:rsidR="008D701C">
        <w:t>women empowerment</w:t>
      </w:r>
      <w:r w:rsidRPr="00D572E2">
        <w:t xml:space="preserve">. They had come a </w:t>
      </w:r>
      <w:r w:rsidR="002A2090">
        <w:t>steps forwards</w:t>
      </w:r>
      <w:r w:rsidRPr="00D572E2">
        <w:t xml:space="preserve"> from being passive recipients to a stage where they can </w:t>
      </w:r>
      <w:r w:rsidR="00C43E74">
        <w:t xml:space="preserve">now </w:t>
      </w:r>
      <w:r w:rsidRPr="00D572E2">
        <w:t xml:space="preserve">articulate their needs and priorities. It was quite </w:t>
      </w:r>
      <w:r w:rsidRPr="004C477E">
        <w:rPr>
          <w:b/>
          <w:bCs/>
        </w:rPr>
        <w:t>motivating to observe that the group members who could not even speak out their names in public gatherings were able to narrate their success stories and ask for clarification or make some demands according to their needs</w:t>
      </w:r>
      <w:r w:rsidR="006E54A8">
        <w:rPr>
          <w:b/>
          <w:bCs/>
        </w:rPr>
        <w:t>.</w:t>
      </w:r>
    </w:p>
    <w:p w:rsidR="00786B32" w:rsidRDefault="00786B32" w:rsidP="00910FF4">
      <w:pPr>
        <w:pStyle w:val="Paranumber"/>
      </w:pPr>
    </w:p>
    <w:p w:rsidR="00812ED8" w:rsidRDefault="006E54A8" w:rsidP="00910FF4">
      <w:pPr>
        <w:pStyle w:val="Paranumber"/>
        <w:rPr>
          <w:rFonts w:cs="Times New Roman"/>
          <w:lang w:val="en-US"/>
        </w:rPr>
      </w:pPr>
      <w:r>
        <w:t>T</w:t>
      </w:r>
      <w:r w:rsidR="0002526A" w:rsidRPr="00D572E2">
        <w:t xml:space="preserve">he majority of the group members mentioned that </w:t>
      </w:r>
      <w:r w:rsidR="0002526A" w:rsidRPr="00812ED8">
        <w:rPr>
          <w:b/>
        </w:rPr>
        <w:t>the most important reason for staying in a group was to be able to access the seed money (Rs</w:t>
      </w:r>
      <w:r w:rsidR="00091A88">
        <w:rPr>
          <w:b/>
        </w:rPr>
        <w:t xml:space="preserve"> </w:t>
      </w:r>
      <w:r w:rsidR="0002526A" w:rsidRPr="00812ED8">
        <w:rPr>
          <w:b/>
        </w:rPr>
        <w:t>20</w:t>
      </w:r>
      <w:r w:rsidR="00FA0CF8" w:rsidRPr="00812ED8">
        <w:rPr>
          <w:b/>
        </w:rPr>
        <w:t>,0</w:t>
      </w:r>
      <w:r w:rsidR="0002526A" w:rsidRPr="00812ED8">
        <w:rPr>
          <w:b/>
        </w:rPr>
        <w:t>00) and loan</w:t>
      </w:r>
      <w:r w:rsidR="0002526A" w:rsidRPr="00D572E2">
        <w:t xml:space="preserve">. </w:t>
      </w:r>
      <w:r w:rsidR="0002526A" w:rsidRPr="00812ED8">
        <w:rPr>
          <w:b/>
        </w:rPr>
        <w:t xml:space="preserve">The groups’ meetings were only held </w:t>
      </w:r>
      <w:r w:rsidR="004B74E8" w:rsidRPr="00812ED8">
        <w:rPr>
          <w:b/>
        </w:rPr>
        <w:t>during</w:t>
      </w:r>
      <w:r w:rsidR="0002526A" w:rsidRPr="00812ED8">
        <w:rPr>
          <w:b/>
        </w:rPr>
        <w:t xml:space="preserve"> </w:t>
      </w:r>
      <w:r w:rsidR="004B74E8" w:rsidRPr="00812ED8">
        <w:rPr>
          <w:b/>
        </w:rPr>
        <w:t>the</w:t>
      </w:r>
      <w:r w:rsidR="0002526A" w:rsidRPr="00812ED8">
        <w:rPr>
          <w:b/>
        </w:rPr>
        <w:t xml:space="preserve"> visit (monthly) of social mobilizer from the </w:t>
      </w:r>
      <w:r w:rsidR="00FA0CF8" w:rsidRPr="00812ED8">
        <w:rPr>
          <w:b/>
        </w:rPr>
        <w:t>head office</w:t>
      </w:r>
      <w:r w:rsidR="0002526A" w:rsidRPr="00D572E2">
        <w:t xml:space="preserve">. The meeting </w:t>
      </w:r>
      <w:r w:rsidR="00564CD5">
        <w:t>discusses</w:t>
      </w:r>
      <w:r w:rsidR="0002526A" w:rsidRPr="00D572E2">
        <w:t xml:space="preserve"> </w:t>
      </w:r>
      <w:r w:rsidR="00564CD5">
        <w:t xml:space="preserve">mainly </w:t>
      </w:r>
      <w:r w:rsidR="0002526A" w:rsidRPr="00D572E2">
        <w:t xml:space="preserve">clinical/health and monthly saving collection. </w:t>
      </w:r>
      <w:r w:rsidR="00564CD5">
        <w:t>O</w:t>
      </w:r>
      <w:r w:rsidR="0002526A" w:rsidRPr="00D572E2">
        <w:t xml:space="preserve">ther social and economic issues </w:t>
      </w:r>
      <w:r w:rsidR="00564CD5">
        <w:t>are</w:t>
      </w:r>
      <w:r w:rsidR="0002526A" w:rsidRPr="00D572E2">
        <w:t xml:space="preserve"> not </w:t>
      </w:r>
      <w:r w:rsidR="00564CD5">
        <w:t xml:space="preserve">often </w:t>
      </w:r>
      <w:r w:rsidR="0002526A" w:rsidRPr="00D572E2">
        <w:t xml:space="preserve">discussed at length in those group meetings. The decisions made during the meetings were normally not recorded as minutes. </w:t>
      </w:r>
      <w:r w:rsidR="00F9260E">
        <w:t>Group activities like l</w:t>
      </w:r>
      <w:r w:rsidR="00F9260E">
        <w:rPr>
          <w:rStyle w:val="StyleADBwpparaVerdanaChar"/>
          <w:rFonts w:eastAsiaTheme="minorHAnsi"/>
          <w:szCs w:val="22"/>
        </w:rPr>
        <w:t xml:space="preserve">oan </w:t>
      </w:r>
      <w:r w:rsidR="00F9260E" w:rsidRPr="004767F3">
        <w:rPr>
          <w:rStyle w:val="StyleADBwpparaVerdanaChar"/>
          <w:rFonts w:eastAsiaTheme="minorHAnsi"/>
          <w:szCs w:val="22"/>
        </w:rPr>
        <w:t>transactions as seed money</w:t>
      </w:r>
      <w:r w:rsidR="00F9260E">
        <w:rPr>
          <w:rStyle w:val="StyleADBwpparaVerdanaChar"/>
          <w:rFonts w:eastAsiaTheme="minorHAnsi"/>
          <w:szCs w:val="22"/>
        </w:rPr>
        <w:t>,</w:t>
      </w:r>
      <w:r w:rsidR="00F9260E" w:rsidRPr="004767F3">
        <w:rPr>
          <w:rStyle w:val="StyleADBwpparaVerdanaChar"/>
          <w:rFonts w:eastAsiaTheme="minorHAnsi"/>
          <w:szCs w:val="22"/>
        </w:rPr>
        <w:t xml:space="preserve"> communications among the members </w:t>
      </w:r>
      <w:r w:rsidR="00F9260E">
        <w:rPr>
          <w:rStyle w:val="StyleADBwpparaVerdanaChar"/>
          <w:rFonts w:eastAsiaTheme="minorHAnsi"/>
          <w:szCs w:val="22"/>
        </w:rPr>
        <w:t>takes place more often</w:t>
      </w:r>
      <w:r w:rsidR="00F9260E" w:rsidRPr="004767F3">
        <w:rPr>
          <w:rStyle w:val="StyleADBwpparaVerdanaChar"/>
          <w:rFonts w:eastAsiaTheme="minorHAnsi"/>
          <w:szCs w:val="22"/>
        </w:rPr>
        <w:t xml:space="preserve"> where clinical and project activities exist. </w:t>
      </w:r>
      <w:r w:rsidR="00A77AD6" w:rsidRPr="00D572E2">
        <w:t>Interestingly</w:t>
      </w:r>
      <w:r w:rsidR="00A77AD6" w:rsidRPr="00D572E2">
        <w:rPr>
          <w:rFonts w:cs="Times New Roman"/>
          <w:lang w:val="en-US"/>
        </w:rPr>
        <w:t xml:space="preserve">, some group members stated that they maintain meeting minutes and records of group activities in other </w:t>
      </w:r>
      <w:r w:rsidR="003A34CB">
        <w:rPr>
          <w:rFonts w:cs="Times New Roman"/>
          <w:lang w:val="en-US"/>
        </w:rPr>
        <w:t xml:space="preserve">similar </w:t>
      </w:r>
      <w:r w:rsidR="00A77AD6" w:rsidRPr="00D572E2">
        <w:rPr>
          <w:rFonts w:cs="Times New Roman"/>
          <w:lang w:val="en-US"/>
        </w:rPr>
        <w:t>group</w:t>
      </w:r>
      <w:r w:rsidR="003A34CB">
        <w:rPr>
          <w:rFonts w:cs="Times New Roman"/>
          <w:lang w:val="en-US"/>
        </w:rPr>
        <w:t xml:space="preserve"> (i.e. saving credit group)</w:t>
      </w:r>
      <w:r w:rsidR="00A77AD6" w:rsidRPr="00D572E2">
        <w:rPr>
          <w:rFonts w:cs="Times New Roman"/>
          <w:lang w:val="en-US"/>
        </w:rPr>
        <w:t xml:space="preserve"> where they are member. </w:t>
      </w:r>
    </w:p>
    <w:p w:rsidR="00812ED8" w:rsidRDefault="00812ED8" w:rsidP="00910FF4">
      <w:pPr>
        <w:pStyle w:val="Paranumber"/>
        <w:rPr>
          <w:rFonts w:cs="Times New Roman"/>
          <w:lang w:val="en-US"/>
        </w:rPr>
      </w:pPr>
    </w:p>
    <w:p w:rsidR="00A77AD6" w:rsidRPr="00D572E2" w:rsidRDefault="0079315A" w:rsidP="00910FF4">
      <w:pPr>
        <w:pStyle w:val="Paranumber"/>
        <w:rPr>
          <w:rFonts w:cs="Times New Roman"/>
          <w:lang w:val="en-US"/>
        </w:rPr>
      </w:pPr>
      <w:r w:rsidRPr="00812ED8">
        <w:rPr>
          <w:rFonts w:cs="Times New Roman"/>
          <w:b/>
          <w:lang w:val="en-US"/>
        </w:rPr>
        <w:lastRenderedPageBreak/>
        <w:t xml:space="preserve">The motivation, skills and </w:t>
      </w:r>
      <w:r w:rsidR="00803667" w:rsidRPr="00812ED8">
        <w:rPr>
          <w:rFonts w:cs="Times New Roman"/>
          <w:b/>
          <w:lang w:val="en-US"/>
        </w:rPr>
        <w:t>learning environment in the groups is very low. With this level of group dynamics</w:t>
      </w:r>
      <w:r w:rsidR="00786B32" w:rsidRPr="00812ED8">
        <w:rPr>
          <w:rFonts w:cs="Times New Roman"/>
          <w:b/>
          <w:lang w:val="en-US"/>
        </w:rPr>
        <w:t xml:space="preserve"> and effort in group mobilization,</w:t>
      </w:r>
      <w:r w:rsidR="00803667" w:rsidRPr="00812ED8">
        <w:rPr>
          <w:rFonts w:cs="Times New Roman"/>
          <w:b/>
          <w:lang w:val="en-US"/>
        </w:rPr>
        <w:t xml:space="preserve"> developing the group into a cooperative </w:t>
      </w:r>
      <w:r w:rsidR="00C43E74" w:rsidRPr="00812ED8">
        <w:rPr>
          <w:rFonts w:cs="Times New Roman"/>
          <w:b/>
          <w:lang w:val="en-US"/>
        </w:rPr>
        <w:t>will be</w:t>
      </w:r>
      <w:r w:rsidR="00803667" w:rsidRPr="00812ED8">
        <w:rPr>
          <w:rFonts w:cs="Times New Roman"/>
          <w:b/>
          <w:lang w:val="en-US"/>
        </w:rPr>
        <w:t xml:space="preserve"> </w:t>
      </w:r>
      <w:r w:rsidR="0070287E" w:rsidRPr="00812ED8">
        <w:rPr>
          <w:rFonts w:cs="Times New Roman"/>
          <w:b/>
          <w:lang w:val="en-US"/>
        </w:rPr>
        <w:t>a challenging</w:t>
      </w:r>
      <w:r w:rsidR="00803667" w:rsidRPr="00812ED8">
        <w:rPr>
          <w:rFonts w:cs="Times New Roman"/>
          <w:b/>
          <w:lang w:val="en-US"/>
        </w:rPr>
        <w:t xml:space="preserve"> </w:t>
      </w:r>
      <w:r w:rsidR="00C43E74" w:rsidRPr="00812ED8">
        <w:rPr>
          <w:rFonts w:cs="Times New Roman"/>
          <w:b/>
          <w:lang w:val="en-US"/>
        </w:rPr>
        <w:t>task</w:t>
      </w:r>
      <w:r w:rsidR="00803667" w:rsidRPr="004E07BA">
        <w:rPr>
          <w:rFonts w:cs="Times New Roman"/>
          <w:lang w:val="en-US"/>
        </w:rPr>
        <w:t>.</w:t>
      </w:r>
    </w:p>
    <w:p w:rsidR="00A77AD6" w:rsidRPr="00D572E2" w:rsidRDefault="00A77AD6" w:rsidP="00910FF4">
      <w:pPr>
        <w:pStyle w:val="Paranumber"/>
        <w:rPr>
          <w:lang w:val="en-US"/>
        </w:rPr>
      </w:pPr>
    </w:p>
    <w:p w:rsidR="0002526A" w:rsidRPr="00D572E2" w:rsidRDefault="0002526A" w:rsidP="00910FF4">
      <w:pPr>
        <w:pStyle w:val="Paranumber"/>
      </w:pPr>
      <w:r w:rsidRPr="00B11A15">
        <w:t>The groups had also not been aware of and linked with or networked with the services provided by other service providers (e.g. Health po</w:t>
      </w:r>
      <w:r w:rsidR="00FA0CF8" w:rsidRPr="00B11A15">
        <w:t>st, VDCs</w:t>
      </w:r>
      <w:r w:rsidRPr="00B11A15">
        <w:t xml:space="preserve"> agriculture/livestock/women development offices</w:t>
      </w:r>
      <w:r w:rsidR="00B11A15">
        <w:t>, local NGOs</w:t>
      </w:r>
      <w:r w:rsidRPr="00B11A15">
        <w:t xml:space="preserve">) </w:t>
      </w:r>
      <w:r w:rsidR="00DA5C1E" w:rsidRPr="00B11A15">
        <w:t>in the</w:t>
      </w:r>
      <w:r w:rsidRPr="00B11A15">
        <w:t xml:space="preserve"> districts.</w:t>
      </w:r>
      <w:r w:rsidRPr="00D355D4">
        <w:t xml:space="preserve"> </w:t>
      </w:r>
      <w:r w:rsidRPr="00D572E2">
        <w:t>They had not been properly oriented towards mi</w:t>
      </w:r>
      <w:r w:rsidR="00B11A15">
        <w:t>ssion and vision of the groups.</w:t>
      </w:r>
    </w:p>
    <w:p w:rsidR="00ED099E" w:rsidRPr="00D572E2" w:rsidRDefault="00ED099E" w:rsidP="00910FF4">
      <w:pPr>
        <w:pStyle w:val="Paranumber"/>
      </w:pPr>
    </w:p>
    <w:p w:rsidR="00A77AD6" w:rsidRPr="00D572E2" w:rsidRDefault="00A77AD6" w:rsidP="00910FF4">
      <w:pPr>
        <w:rPr>
          <w:rFonts w:cs="Times New Roman"/>
          <w:lang w:val="en-US"/>
        </w:rPr>
      </w:pPr>
      <w:r w:rsidRPr="00DE4617">
        <w:rPr>
          <w:rFonts w:cs="Times New Roman"/>
          <w:b/>
          <w:bCs/>
          <w:lang w:val="en-US"/>
        </w:rPr>
        <w:t xml:space="preserve">The group members highly appreciated the </w:t>
      </w:r>
      <w:r w:rsidR="00E1555D">
        <w:rPr>
          <w:rFonts w:cs="Times New Roman"/>
          <w:b/>
          <w:bCs/>
          <w:lang w:val="en-US"/>
        </w:rPr>
        <w:t>AH</w:t>
      </w:r>
      <w:r w:rsidRPr="00DE4617">
        <w:rPr>
          <w:rFonts w:cs="Times New Roman"/>
          <w:b/>
          <w:bCs/>
          <w:lang w:val="en-US"/>
        </w:rPr>
        <w:t xml:space="preserve"> for </w:t>
      </w:r>
      <w:r w:rsidR="002D0DA1" w:rsidRPr="00DE4617">
        <w:rPr>
          <w:rFonts w:cs="Times New Roman"/>
          <w:b/>
          <w:bCs/>
          <w:lang w:val="en-US"/>
        </w:rPr>
        <w:t>bringing them in</w:t>
      </w:r>
      <w:r w:rsidRPr="00DE4617">
        <w:rPr>
          <w:rFonts w:cs="Times New Roman"/>
          <w:b/>
          <w:bCs/>
          <w:lang w:val="en-US"/>
        </w:rPr>
        <w:t xml:space="preserve"> group and </w:t>
      </w:r>
      <w:r w:rsidR="002D0DA1" w:rsidRPr="00DE4617">
        <w:rPr>
          <w:rFonts w:cs="Times New Roman"/>
          <w:b/>
          <w:bCs/>
          <w:lang w:val="en-US"/>
        </w:rPr>
        <w:t xml:space="preserve">their </w:t>
      </w:r>
      <w:r w:rsidRPr="00DE4617">
        <w:rPr>
          <w:rFonts w:cs="Times New Roman"/>
          <w:b/>
          <w:bCs/>
          <w:lang w:val="en-US"/>
        </w:rPr>
        <w:t>regular visit to assist them for self care and financial support through seed money and direct credit from the head office</w:t>
      </w:r>
      <w:r w:rsidRPr="00D572E2">
        <w:rPr>
          <w:rFonts w:cs="Times New Roman"/>
          <w:lang w:val="en-US"/>
        </w:rPr>
        <w:t xml:space="preserve">. </w:t>
      </w:r>
      <w:r w:rsidR="002D0DA1" w:rsidRPr="00D572E2">
        <w:rPr>
          <w:rFonts w:cs="Times New Roman"/>
          <w:lang w:val="en-US"/>
        </w:rPr>
        <w:t>Group also highlighted that</w:t>
      </w:r>
      <w:r w:rsidRPr="00D572E2">
        <w:rPr>
          <w:rFonts w:cs="Times New Roman"/>
          <w:lang w:val="en-US"/>
        </w:rPr>
        <w:t xml:space="preserve"> the income generation activities </w:t>
      </w:r>
      <w:r w:rsidR="00956F49">
        <w:rPr>
          <w:rFonts w:cs="Times New Roman"/>
          <w:lang w:val="en-US"/>
        </w:rPr>
        <w:t xml:space="preserve">like </w:t>
      </w:r>
      <w:r w:rsidR="00956F49" w:rsidRPr="00D572E2">
        <w:rPr>
          <w:rStyle w:val="StyleADBwpparaLatinVerdanaComplexArialComplex11Char"/>
        </w:rPr>
        <w:t>small livestock rearing/buying and selling, (goat, pigs and poultry), grocery</w:t>
      </w:r>
      <w:r w:rsidR="00956F49">
        <w:rPr>
          <w:rStyle w:val="StyleADBwpparaLatinVerdanaComplexArialComplex11Char"/>
        </w:rPr>
        <w:t xml:space="preserve"> shop</w:t>
      </w:r>
      <w:r w:rsidR="00956F49" w:rsidRPr="00D572E2">
        <w:rPr>
          <w:rStyle w:val="StyleADBwpparaLatinVerdanaComplexArialComplex11Char"/>
        </w:rPr>
        <w:t xml:space="preserve">, vegetable farming </w:t>
      </w:r>
      <w:r w:rsidR="00956F49" w:rsidRPr="00D572E2">
        <w:t>and tea shop/small business etc</w:t>
      </w:r>
      <w:r w:rsidR="00956F49" w:rsidRPr="00D572E2">
        <w:rPr>
          <w:rFonts w:cs="Times New Roman"/>
          <w:lang w:val="en-US"/>
        </w:rPr>
        <w:t xml:space="preserve"> </w:t>
      </w:r>
      <w:r w:rsidRPr="00D572E2">
        <w:rPr>
          <w:rFonts w:cs="Times New Roman"/>
          <w:lang w:val="en-US"/>
        </w:rPr>
        <w:t xml:space="preserve">has improved their financial status which has also helped reduce stigma in </w:t>
      </w:r>
      <w:r w:rsidR="002D0DA1" w:rsidRPr="00D572E2">
        <w:rPr>
          <w:rFonts w:cs="Times New Roman"/>
          <w:lang w:val="en-US"/>
        </w:rPr>
        <w:t>household</w:t>
      </w:r>
      <w:r w:rsidRPr="00D572E2">
        <w:rPr>
          <w:rFonts w:cs="Times New Roman"/>
          <w:lang w:val="en-US"/>
        </w:rPr>
        <w:t xml:space="preserve"> because of being earning member of the family. </w:t>
      </w:r>
      <w:r w:rsidR="00FA5586">
        <w:rPr>
          <w:rFonts w:cs="Times New Roman"/>
          <w:lang w:val="en-US"/>
        </w:rPr>
        <w:t xml:space="preserve">The group concepts and group </w:t>
      </w:r>
      <w:r w:rsidR="00C5637F">
        <w:rPr>
          <w:rFonts w:cs="Times New Roman"/>
          <w:lang w:val="en-US"/>
        </w:rPr>
        <w:t>dynamics</w:t>
      </w:r>
      <w:r w:rsidR="00FA5586">
        <w:rPr>
          <w:rFonts w:cs="Times New Roman"/>
          <w:lang w:val="en-US"/>
        </w:rPr>
        <w:t xml:space="preserve"> has also helped improving household relation with family and other people</w:t>
      </w:r>
      <w:r w:rsidR="00C5637F">
        <w:rPr>
          <w:rFonts w:cs="Times New Roman"/>
          <w:lang w:val="en-US"/>
        </w:rPr>
        <w:t>, raised their confidence level and improved their communication skills.</w:t>
      </w:r>
      <w:r w:rsidR="007879F7">
        <w:rPr>
          <w:rFonts w:cs="Times New Roman"/>
          <w:lang w:val="en-US"/>
        </w:rPr>
        <w:t xml:space="preserve"> Personal hygiene, self care, guiding and motivating new patient for treatment are other impressive achievements.</w:t>
      </w:r>
    </w:p>
    <w:p w:rsidR="00A77AD6" w:rsidRPr="00D572E2" w:rsidRDefault="00A77AD6" w:rsidP="00910FF4">
      <w:pPr>
        <w:pStyle w:val="Paranumber"/>
      </w:pPr>
    </w:p>
    <w:p w:rsidR="0002526A" w:rsidRPr="00D572E2" w:rsidRDefault="0002526A" w:rsidP="00910FF4">
      <w:pPr>
        <w:pStyle w:val="Paranumber"/>
      </w:pPr>
      <w:r w:rsidRPr="00D572E2">
        <w:rPr>
          <w:b/>
          <w:bCs/>
        </w:rPr>
        <w:t xml:space="preserve">No training on group management/social mobilization and skill trainings were provided to date. They expressed that such trainings would </w:t>
      </w:r>
      <w:r w:rsidR="002D1DCD" w:rsidRPr="00D572E2">
        <w:rPr>
          <w:b/>
          <w:bCs/>
        </w:rPr>
        <w:t xml:space="preserve">have been </w:t>
      </w:r>
      <w:r w:rsidRPr="00D572E2">
        <w:rPr>
          <w:b/>
          <w:bCs/>
        </w:rPr>
        <w:t>very useful for addressing their practical and strategic needs.</w:t>
      </w:r>
    </w:p>
    <w:p w:rsidR="00ED099E" w:rsidRPr="00D572E2" w:rsidRDefault="00ED099E" w:rsidP="00910FF4">
      <w:pPr>
        <w:pStyle w:val="Paranumber"/>
      </w:pPr>
    </w:p>
    <w:p w:rsidR="007879F7" w:rsidRPr="00D572E2" w:rsidRDefault="007879F7" w:rsidP="00910FF4">
      <w:pPr>
        <w:pStyle w:val="Paranumber"/>
      </w:pPr>
      <w:r w:rsidRPr="00B12811">
        <w:t>Government official appeared less knowledgeable about community work as this activity is often not communicated</w:t>
      </w:r>
      <w:r w:rsidR="008168D9">
        <w:t xml:space="preserve"> formally</w:t>
      </w:r>
      <w:r w:rsidRPr="00B12811">
        <w:t xml:space="preserve"> with local and central level officials therefore did not appraise it critically during meetings.</w:t>
      </w:r>
    </w:p>
    <w:p w:rsidR="00E15A8F" w:rsidRDefault="00E15A8F" w:rsidP="00A22A4D">
      <w:pPr>
        <w:pStyle w:val="Heading2"/>
      </w:pPr>
      <w:bookmarkStart w:id="56" w:name="_Toc311086793"/>
      <w:r w:rsidRPr="00010475">
        <w:t xml:space="preserve">Views of </w:t>
      </w:r>
      <w:r w:rsidR="00AB453C" w:rsidRPr="00010475">
        <w:t>Anandaban</w:t>
      </w:r>
      <w:r w:rsidRPr="00010475">
        <w:t xml:space="preserve"> staff</w:t>
      </w:r>
      <w:bookmarkEnd w:id="56"/>
    </w:p>
    <w:p w:rsidR="00C552B9" w:rsidRDefault="00C552B9" w:rsidP="00C552B9">
      <w:pPr>
        <w:rPr>
          <w:rFonts w:eastAsia="Times New Roman" w:cs="Arial"/>
          <w:lang w:val="en-US"/>
        </w:rPr>
      </w:pPr>
      <w:r w:rsidRPr="00BD60A2">
        <w:t>During the field study a half-day participatory workshop was organised with the objective of sharing of AH staffs’ views and experience on strengths, weaknesses, opportunities and threats/constraints of AH at Anandaban. At the same time how AH can be made towards self sustainable and its way forward was also discussed and finalised their views through the participatory workshop. The participants were Executive Director, Admin and Finance staff, Medical doctors/nurse staff, Research laboratory, Trainer, and other general staffs of AH. While reviewing the AH existing work/programme and situation assessment and effect of AH and way forward a SWOT/C analysis was conducted  involving all participants in two groups (</w:t>
      </w:r>
      <w:r w:rsidR="00BD60A2" w:rsidRPr="00BD60A2">
        <w:t>see</w:t>
      </w:r>
      <w:r w:rsidR="00BD60A2">
        <w:t xml:space="preserve"> </w:t>
      </w:r>
      <w:r w:rsidR="000935D2">
        <w:fldChar w:fldCharType="begin"/>
      </w:r>
      <w:r w:rsidR="00BD60A2">
        <w:instrText xml:space="preserve"> REF _Ref308166163 \h </w:instrText>
      </w:r>
      <w:r w:rsidR="000935D2">
        <w:fldChar w:fldCharType="separate"/>
      </w:r>
      <w:r w:rsidR="0034170C">
        <w:t xml:space="preserve">Table </w:t>
      </w:r>
      <w:r w:rsidR="0034170C">
        <w:rPr>
          <w:noProof/>
        </w:rPr>
        <w:t>3</w:t>
      </w:r>
      <w:r w:rsidR="000935D2">
        <w:fldChar w:fldCharType="end"/>
      </w:r>
      <w:r w:rsidR="006A2BF7">
        <w:t xml:space="preserve"> and detail output</w:t>
      </w:r>
      <w:r w:rsidR="00001E89">
        <w:t xml:space="preserve"> in</w:t>
      </w:r>
      <w:r w:rsidR="006A2BF7">
        <w:t xml:space="preserve"> </w:t>
      </w:r>
      <w:r w:rsidR="000935D2">
        <w:fldChar w:fldCharType="begin"/>
      </w:r>
      <w:r w:rsidR="00001E89">
        <w:instrText xml:space="preserve"> REF _Ref308172327 \h </w:instrText>
      </w:r>
      <w:r w:rsidR="000935D2">
        <w:fldChar w:fldCharType="separate"/>
      </w:r>
      <w:r w:rsidR="0034170C">
        <w:t>Annex 6:</w:t>
      </w:r>
      <w:r w:rsidR="0034170C">
        <w:tab/>
      </w:r>
      <w:r w:rsidR="0034170C" w:rsidRPr="00D572E2">
        <w:t>SWOT/C Analysis of Anandaban Hospital with staff</w:t>
      </w:r>
      <w:r w:rsidR="000935D2">
        <w:fldChar w:fldCharType="end"/>
      </w:r>
      <w:r>
        <w:t>).</w:t>
      </w:r>
      <w:r w:rsidRPr="00D572E2">
        <w:rPr>
          <w:rFonts w:eastAsia="Times New Roman" w:cs="Arial"/>
          <w:lang w:val="en-US"/>
        </w:rPr>
        <w:t xml:space="preserve"> </w:t>
      </w:r>
    </w:p>
    <w:p w:rsidR="00A86BA8" w:rsidRDefault="00A86BA8" w:rsidP="00C552B9">
      <w:pPr>
        <w:rPr>
          <w:rFonts w:eastAsia="Times New Roman" w:cs="Arial"/>
          <w:lang w:val="en-US"/>
        </w:rPr>
      </w:pPr>
    </w:p>
    <w:p w:rsidR="00A86BA8" w:rsidRDefault="00A86BA8" w:rsidP="00C552B9">
      <w:pPr>
        <w:rPr>
          <w:rFonts w:eastAsia="Times New Roman" w:cs="Arial"/>
          <w:lang w:val="en-US"/>
        </w:rPr>
      </w:pPr>
    </w:p>
    <w:p w:rsidR="00A86BA8" w:rsidRDefault="00A86BA8" w:rsidP="00C552B9">
      <w:pPr>
        <w:rPr>
          <w:rFonts w:eastAsia="Times New Roman" w:cs="Arial"/>
          <w:lang w:val="en-US"/>
        </w:rPr>
      </w:pPr>
    </w:p>
    <w:p w:rsidR="00A86BA8" w:rsidRDefault="00A86BA8" w:rsidP="00C552B9">
      <w:pPr>
        <w:rPr>
          <w:rFonts w:eastAsia="Times New Roman" w:cs="Arial"/>
          <w:lang w:val="en-US"/>
        </w:rPr>
      </w:pPr>
    </w:p>
    <w:p w:rsidR="00A86BA8" w:rsidRDefault="00A86BA8" w:rsidP="00C552B9">
      <w:pPr>
        <w:rPr>
          <w:rFonts w:eastAsia="Times New Roman" w:cs="Arial"/>
          <w:lang w:val="en-US"/>
        </w:rPr>
      </w:pPr>
    </w:p>
    <w:p w:rsidR="00A86BA8" w:rsidRPr="00D572E2" w:rsidRDefault="00A86BA8" w:rsidP="00C552B9">
      <w:pPr>
        <w:rPr>
          <w:rFonts w:eastAsia="Times New Roman" w:cs="Arial"/>
          <w:lang w:val="en-US"/>
        </w:rPr>
      </w:pPr>
    </w:p>
    <w:p w:rsidR="00C552B9" w:rsidRPr="00D572E2" w:rsidRDefault="00C552B9" w:rsidP="00103647">
      <w:pPr>
        <w:pStyle w:val="Paranumber"/>
      </w:pPr>
    </w:p>
    <w:p w:rsidR="00C552B9" w:rsidRPr="00D572E2" w:rsidRDefault="00C552B9" w:rsidP="006A2BF7">
      <w:pPr>
        <w:pStyle w:val="Caption"/>
        <w:ind w:left="360" w:hanging="180"/>
      </w:pPr>
      <w:bookmarkStart w:id="57" w:name="_Ref308166163"/>
      <w:bookmarkStart w:id="58" w:name="_Toc311086805"/>
      <w:r>
        <w:t xml:space="preserve">Table </w:t>
      </w:r>
      <w:fldSimple w:instr=" SEQ Table \* ARABIC ">
        <w:r w:rsidR="0034170C">
          <w:rPr>
            <w:noProof/>
          </w:rPr>
          <w:t>3</w:t>
        </w:r>
      </w:fldSimple>
      <w:bookmarkEnd w:id="57"/>
      <w:r>
        <w:t>: SWOT/C</w:t>
      </w:r>
      <w:r w:rsidRPr="00D572E2">
        <w:t xml:space="preserve"> analysis</w:t>
      </w:r>
      <w:r>
        <w:t xml:space="preserve"> output (AH staff)</w:t>
      </w:r>
      <w:bookmarkEnd w:id="58"/>
    </w:p>
    <w:tbl>
      <w:tblPr>
        <w:tblStyle w:val="TableGrid"/>
        <w:tblW w:w="0" w:type="auto"/>
        <w:tblLook w:val="04A0"/>
      </w:tblPr>
      <w:tblGrid>
        <w:gridCol w:w="5058"/>
        <w:gridCol w:w="5058"/>
      </w:tblGrid>
      <w:tr w:rsidR="00C552B9" w:rsidRPr="006A2BF7" w:rsidTr="004A58B6">
        <w:tc>
          <w:tcPr>
            <w:tcW w:w="5058" w:type="dxa"/>
          </w:tcPr>
          <w:p w:rsidR="00A86BA8" w:rsidRDefault="00A86BA8" w:rsidP="006A2BF7">
            <w:pPr>
              <w:ind w:left="360" w:hanging="360"/>
              <w:jc w:val="left"/>
              <w:rPr>
                <w:b/>
                <w:bCs/>
                <w:sz w:val="20"/>
                <w:szCs w:val="20"/>
                <w:lang w:val="en-US"/>
              </w:rPr>
            </w:pPr>
          </w:p>
          <w:p w:rsidR="00C552B9" w:rsidRDefault="00C552B9" w:rsidP="006A2BF7">
            <w:pPr>
              <w:ind w:left="360" w:hanging="360"/>
              <w:jc w:val="left"/>
              <w:rPr>
                <w:b/>
                <w:bCs/>
                <w:sz w:val="20"/>
                <w:szCs w:val="20"/>
                <w:lang w:val="en-US"/>
              </w:rPr>
            </w:pPr>
            <w:r w:rsidRPr="006A2BF7">
              <w:rPr>
                <w:b/>
                <w:bCs/>
                <w:sz w:val="20"/>
                <w:szCs w:val="20"/>
                <w:lang w:val="en-US"/>
              </w:rPr>
              <w:t>Strengths:</w:t>
            </w:r>
          </w:p>
          <w:p w:rsidR="00911B45" w:rsidRPr="006A2BF7" w:rsidRDefault="00911B45" w:rsidP="006A2BF7">
            <w:pPr>
              <w:ind w:left="360" w:hanging="360"/>
              <w:jc w:val="left"/>
              <w:rPr>
                <w:b/>
                <w:bCs/>
                <w:sz w:val="20"/>
                <w:szCs w:val="20"/>
                <w:lang w:val="en-US"/>
              </w:rPr>
            </w:pPr>
          </w:p>
          <w:p w:rsidR="00C552B9" w:rsidRPr="008471E6" w:rsidRDefault="00C552B9" w:rsidP="001F7372">
            <w:pPr>
              <w:pStyle w:val="ListParagraph"/>
              <w:numPr>
                <w:ilvl w:val="0"/>
                <w:numId w:val="9"/>
              </w:numPr>
              <w:ind w:left="360" w:hanging="270"/>
              <w:jc w:val="left"/>
              <w:rPr>
                <w:rFonts w:eastAsia="Times New Roman" w:cs="Arial"/>
                <w:sz w:val="20"/>
                <w:szCs w:val="20"/>
                <w:lang w:val="en-US"/>
              </w:rPr>
            </w:pPr>
            <w:r w:rsidRPr="008471E6">
              <w:rPr>
                <w:rFonts w:eastAsia="Times New Roman" w:cs="Arial"/>
                <w:sz w:val="20"/>
                <w:szCs w:val="20"/>
                <w:lang w:val="en-US"/>
              </w:rPr>
              <w:t>Reaction management</w:t>
            </w:r>
            <w:r w:rsidR="008471E6" w:rsidRPr="008471E6">
              <w:rPr>
                <w:rFonts w:eastAsia="Times New Roman" w:cs="Arial"/>
                <w:sz w:val="20"/>
                <w:szCs w:val="20"/>
                <w:lang w:val="en-US"/>
              </w:rPr>
              <w:t xml:space="preserve">, </w:t>
            </w:r>
            <w:r w:rsidRPr="008471E6">
              <w:rPr>
                <w:rFonts w:eastAsia="Times New Roman" w:cs="Arial"/>
                <w:sz w:val="20"/>
                <w:szCs w:val="20"/>
                <w:lang w:val="en-US"/>
              </w:rPr>
              <w:t>Reconstructive surgery</w:t>
            </w:r>
            <w:r w:rsidR="008471E6">
              <w:rPr>
                <w:rFonts w:eastAsia="Times New Roman" w:cs="Arial"/>
                <w:sz w:val="20"/>
                <w:szCs w:val="20"/>
                <w:lang w:val="en-US"/>
              </w:rPr>
              <w:t>,</w:t>
            </w:r>
            <w:r w:rsidR="008471E6" w:rsidRPr="006A2BF7">
              <w:rPr>
                <w:rFonts w:eastAsia="Times New Roman" w:cs="Arial"/>
                <w:sz w:val="20"/>
                <w:szCs w:val="20"/>
                <w:lang w:val="en-US"/>
              </w:rPr>
              <w:t xml:space="preserve"> </w:t>
            </w:r>
            <w:r w:rsidR="008471E6">
              <w:rPr>
                <w:rFonts w:eastAsia="Times New Roman" w:cs="Arial"/>
                <w:sz w:val="20"/>
                <w:szCs w:val="20"/>
                <w:lang w:val="en-US"/>
              </w:rPr>
              <w:t>s</w:t>
            </w:r>
            <w:r w:rsidR="008471E6" w:rsidRPr="006A2BF7">
              <w:rPr>
                <w:rFonts w:eastAsia="Times New Roman" w:cs="Arial"/>
                <w:sz w:val="20"/>
                <w:szCs w:val="20"/>
                <w:lang w:val="en-US"/>
              </w:rPr>
              <w:t>pecial footwear and prosthesis</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Ulcer management</w:t>
            </w:r>
          </w:p>
          <w:p w:rsidR="00C552B9" w:rsidRPr="008471E6" w:rsidRDefault="00C552B9" w:rsidP="008471E6">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Separate self care unit of prevention of disability (POD)</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Research (Mycobacterial) and clinical lab</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Training unit</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Infrastructure (well established hospital buildings, land)</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Well trained and dedicated staff</w:t>
            </w:r>
          </w:p>
          <w:p w:rsidR="00C552B9" w:rsidRPr="008471E6" w:rsidRDefault="00C552B9" w:rsidP="001F7372">
            <w:pPr>
              <w:pStyle w:val="ListParagraph"/>
              <w:numPr>
                <w:ilvl w:val="0"/>
                <w:numId w:val="9"/>
              </w:numPr>
              <w:ind w:left="360" w:hanging="270"/>
              <w:jc w:val="left"/>
              <w:rPr>
                <w:rFonts w:eastAsia="Times New Roman" w:cs="Arial"/>
                <w:sz w:val="20"/>
                <w:szCs w:val="20"/>
                <w:lang w:val="en-US"/>
              </w:rPr>
            </w:pPr>
            <w:r w:rsidRPr="008471E6">
              <w:rPr>
                <w:rFonts w:eastAsia="Times New Roman" w:cs="Arial"/>
                <w:sz w:val="20"/>
                <w:szCs w:val="20"/>
                <w:lang w:val="en-US"/>
              </w:rPr>
              <w:t>Orthopedics</w:t>
            </w:r>
            <w:r w:rsidR="008471E6" w:rsidRPr="008471E6">
              <w:rPr>
                <w:rFonts w:eastAsia="Times New Roman" w:cs="Arial"/>
                <w:sz w:val="20"/>
                <w:szCs w:val="20"/>
                <w:lang w:val="en-US"/>
              </w:rPr>
              <w:t xml:space="preserve">, </w:t>
            </w:r>
            <w:r w:rsidR="008471E6">
              <w:rPr>
                <w:rFonts w:eastAsia="Times New Roman" w:cs="Arial"/>
                <w:sz w:val="20"/>
                <w:szCs w:val="20"/>
                <w:lang w:val="en-US"/>
              </w:rPr>
              <w:t>d</w:t>
            </w:r>
            <w:r w:rsidRPr="008471E6">
              <w:rPr>
                <w:rFonts w:eastAsia="Times New Roman" w:cs="Arial"/>
                <w:sz w:val="20"/>
                <w:szCs w:val="20"/>
                <w:lang w:val="en-US"/>
              </w:rPr>
              <w:t xml:space="preserve">ermatological services </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 xml:space="preserve">Outreach services/Special camps </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Good Networking/coordination with Leprosy Network NGO/INGO and Government</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Donor’s commitment</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Moral support and goodwill of community</w:t>
            </w:r>
          </w:p>
          <w:p w:rsidR="00C552B9" w:rsidRPr="006A2BF7" w:rsidRDefault="00C552B9" w:rsidP="008A1260">
            <w:pPr>
              <w:jc w:val="left"/>
              <w:rPr>
                <w:b/>
                <w:bCs/>
                <w:sz w:val="20"/>
                <w:szCs w:val="20"/>
                <w:lang w:val="en-US"/>
              </w:rPr>
            </w:pPr>
          </w:p>
        </w:tc>
        <w:tc>
          <w:tcPr>
            <w:tcW w:w="5058" w:type="dxa"/>
          </w:tcPr>
          <w:p w:rsidR="00A86BA8" w:rsidRDefault="00A86BA8" w:rsidP="006A2BF7">
            <w:pPr>
              <w:ind w:left="360" w:hanging="360"/>
              <w:jc w:val="left"/>
              <w:rPr>
                <w:b/>
                <w:bCs/>
                <w:sz w:val="20"/>
                <w:szCs w:val="20"/>
                <w:lang w:val="en-US"/>
              </w:rPr>
            </w:pPr>
          </w:p>
          <w:p w:rsidR="00C552B9" w:rsidRDefault="00C552B9" w:rsidP="006A2BF7">
            <w:pPr>
              <w:ind w:left="360" w:hanging="360"/>
              <w:jc w:val="left"/>
              <w:rPr>
                <w:b/>
                <w:bCs/>
                <w:sz w:val="20"/>
                <w:szCs w:val="20"/>
                <w:lang w:val="en-US"/>
              </w:rPr>
            </w:pPr>
            <w:r w:rsidRPr="006A2BF7">
              <w:rPr>
                <w:b/>
                <w:bCs/>
                <w:sz w:val="20"/>
                <w:szCs w:val="20"/>
                <w:lang w:val="en-US"/>
              </w:rPr>
              <w:t>Weaknesses:</w:t>
            </w:r>
          </w:p>
          <w:p w:rsidR="00911B45" w:rsidRPr="006A2BF7" w:rsidRDefault="00911B45" w:rsidP="006A2BF7">
            <w:pPr>
              <w:ind w:left="360" w:hanging="360"/>
              <w:jc w:val="left"/>
              <w:rPr>
                <w:b/>
                <w:bCs/>
                <w:sz w:val="20"/>
                <w:szCs w:val="20"/>
                <w:lang w:val="en-US"/>
              </w:rPr>
            </w:pP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Poor road access</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Poor communication network (telephone, internet and electricity)</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Insufficient trained staff and specialized services (eye, gynecology/obstetrics)</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Weak in causality service (No lab services)</w:t>
            </w:r>
          </w:p>
          <w:p w:rsidR="00C552B9" w:rsidRPr="008471E6" w:rsidRDefault="00C552B9" w:rsidP="001F7372">
            <w:pPr>
              <w:pStyle w:val="ListParagraph"/>
              <w:numPr>
                <w:ilvl w:val="0"/>
                <w:numId w:val="9"/>
              </w:numPr>
              <w:ind w:left="360" w:hanging="270"/>
              <w:jc w:val="left"/>
              <w:rPr>
                <w:rFonts w:eastAsia="Times New Roman" w:cs="Arial"/>
                <w:sz w:val="20"/>
                <w:szCs w:val="20"/>
                <w:lang w:val="en-US"/>
              </w:rPr>
            </w:pPr>
            <w:r w:rsidRPr="008471E6">
              <w:rPr>
                <w:rFonts w:eastAsia="Times New Roman" w:cs="Arial"/>
                <w:sz w:val="20"/>
                <w:szCs w:val="20"/>
                <w:lang w:val="en-US"/>
              </w:rPr>
              <w:t>No blood bank</w:t>
            </w:r>
            <w:r w:rsidR="008471E6" w:rsidRPr="008471E6">
              <w:rPr>
                <w:rFonts w:eastAsia="Times New Roman" w:cs="Arial"/>
                <w:sz w:val="20"/>
                <w:szCs w:val="20"/>
                <w:lang w:val="en-US"/>
              </w:rPr>
              <w:t xml:space="preserve">, </w:t>
            </w:r>
            <w:r w:rsidR="008471E6">
              <w:rPr>
                <w:rFonts w:eastAsia="Times New Roman" w:cs="Arial"/>
                <w:sz w:val="20"/>
                <w:szCs w:val="20"/>
                <w:lang w:val="en-US"/>
              </w:rPr>
              <w:t>n</w:t>
            </w:r>
            <w:r w:rsidRPr="008471E6">
              <w:rPr>
                <w:rFonts w:eastAsia="Times New Roman" w:cs="Arial"/>
                <w:sz w:val="20"/>
                <w:szCs w:val="20"/>
                <w:lang w:val="en-US"/>
              </w:rPr>
              <w:t xml:space="preserve">o digital X-ray </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No hospital protocols</w:t>
            </w:r>
          </w:p>
          <w:p w:rsidR="00C552B9" w:rsidRPr="001242DC" w:rsidRDefault="00C552B9" w:rsidP="001242DC">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Rapid turnover of staff (medical)</w:t>
            </w:r>
            <w:r w:rsidR="001242DC">
              <w:rPr>
                <w:rFonts w:eastAsia="Times New Roman" w:cs="Arial"/>
                <w:sz w:val="20"/>
                <w:szCs w:val="20"/>
                <w:lang w:val="en-US"/>
              </w:rPr>
              <w:t>,</w:t>
            </w:r>
            <w:r w:rsidR="001242DC" w:rsidRPr="006A2BF7">
              <w:rPr>
                <w:rFonts w:eastAsia="Times New Roman" w:cs="Arial"/>
                <w:sz w:val="20"/>
                <w:szCs w:val="20"/>
                <w:lang w:val="en-US"/>
              </w:rPr>
              <w:t xml:space="preserve"> </w:t>
            </w:r>
            <w:r w:rsidR="001242DC">
              <w:rPr>
                <w:rFonts w:eastAsia="Times New Roman" w:cs="Arial"/>
                <w:sz w:val="20"/>
                <w:szCs w:val="20"/>
                <w:lang w:val="en-US"/>
              </w:rPr>
              <w:t>n</w:t>
            </w:r>
            <w:r w:rsidR="001242DC" w:rsidRPr="006A2BF7">
              <w:rPr>
                <w:rFonts w:eastAsia="Times New Roman" w:cs="Arial"/>
                <w:sz w:val="20"/>
                <w:szCs w:val="20"/>
                <w:lang w:val="en-US"/>
              </w:rPr>
              <w:t>ot enough human power</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No ambulance service</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No reliable and frequent transport service (</w:t>
            </w:r>
            <w:r w:rsidR="001242DC">
              <w:rPr>
                <w:rFonts w:eastAsia="Times New Roman" w:cs="Arial"/>
                <w:sz w:val="20"/>
                <w:szCs w:val="20"/>
                <w:lang w:val="en-US"/>
              </w:rPr>
              <w:t xml:space="preserve">for </w:t>
            </w:r>
            <w:r w:rsidRPr="006A2BF7">
              <w:rPr>
                <w:rFonts w:eastAsia="Times New Roman" w:cs="Arial"/>
                <w:sz w:val="20"/>
                <w:szCs w:val="20"/>
                <w:lang w:val="en-US"/>
              </w:rPr>
              <w:t xml:space="preserve">staff and clients) </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Frequent change of policy</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Low revenue collection from general services from local clients</w:t>
            </w:r>
          </w:p>
          <w:p w:rsidR="00C552B9" w:rsidRPr="00A86BA8" w:rsidRDefault="00C552B9" w:rsidP="001F7372">
            <w:pPr>
              <w:pStyle w:val="ListParagraph"/>
              <w:numPr>
                <w:ilvl w:val="0"/>
                <w:numId w:val="9"/>
              </w:numPr>
              <w:ind w:left="360" w:hanging="270"/>
              <w:jc w:val="left"/>
              <w:rPr>
                <w:b/>
                <w:bCs/>
                <w:sz w:val="20"/>
                <w:szCs w:val="20"/>
                <w:lang w:val="en-US"/>
              </w:rPr>
            </w:pPr>
            <w:r w:rsidRPr="006A2BF7">
              <w:rPr>
                <w:rFonts w:eastAsia="Times New Roman" w:cs="Arial"/>
                <w:sz w:val="20"/>
                <w:szCs w:val="20"/>
                <w:lang w:val="en-US"/>
              </w:rPr>
              <w:t>Completely dependent on donor</w:t>
            </w:r>
          </w:p>
          <w:p w:rsidR="00A86BA8" w:rsidRPr="006A2BF7" w:rsidRDefault="00A86BA8" w:rsidP="00A86BA8">
            <w:pPr>
              <w:pStyle w:val="ListParagraph"/>
              <w:ind w:left="360"/>
              <w:jc w:val="left"/>
              <w:rPr>
                <w:b/>
                <w:bCs/>
                <w:sz w:val="20"/>
                <w:szCs w:val="20"/>
                <w:lang w:val="en-US"/>
              </w:rPr>
            </w:pPr>
          </w:p>
        </w:tc>
      </w:tr>
      <w:tr w:rsidR="00C552B9" w:rsidRPr="006A2BF7" w:rsidTr="004A58B6">
        <w:tc>
          <w:tcPr>
            <w:tcW w:w="5058" w:type="dxa"/>
          </w:tcPr>
          <w:p w:rsidR="00A86BA8" w:rsidRDefault="00A86BA8" w:rsidP="006A2BF7">
            <w:pPr>
              <w:ind w:left="360" w:hanging="360"/>
              <w:jc w:val="left"/>
              <w:rPr>
                <w:b/>
                <w:bCs/>
                <w:sz w:val="20"/>
                <w:szCs w:val="20"/>
                <w:lang w:val="en-US"/>
              </w:rPr>
            </w:pPr>
          </w:p>
          <w:p w:rsidR="00C552B9" w:rsidRDefault="00C552B9" w:rsidP="006A2BF7">
            <w:pPr>
              <w:ind w:left="360" w:hanging="360"/>
              <w:jc w:val="left"/>
              <w:rPr>
                <w:b/>
                <w:bCs/>
                <w:sz w:val="20"/>
                <w:szCs w:val="20"/>
                <w:lang w:val="en-US"/>
              </w:rPr>
            </w:pPr>
            <w:r w:rsidRPr="006A2BF7">
              <w:rPr>
                <w:b/>
                <w:bCs/>
                <w:sz w:val="20"/>
                <w:szCs w:val="20"/>
                <w:lang w:val="en-US"/>
              </w:rPr>
              <w:t>Opportunities:</w:t>
            </w:r>
          </w:p>
          <w:p w:rsidR="00911B45" w:rsidRPr="006A2BF7" w:rsidRDefault="00911B45" w:rsidP="006A2BF7">
            <w:pPr>
              <w:ind w:left="360" w:hanging="360"/>
              <w:jc w:val="left"/>
              <w:rPr>
                <w:b/>
                <w:bCs/>
                <w:sz w:val="20"/>
                <w:szCs w:val="20"/>
                <w:lang w:val="en-US"/>
              </w:rPr>
            </w:pPr>
          </w:p>
          <w:p w:rsidR="00C552B9" w:rsidRPr="006A2BF7" w:rsidRDefault="00C552B9" w:rsidP="001F7372">
            <w:pPr>
              <w:pStyle w:val="ListParagraph"/>
              <w:numPr>
                <w:ilvl w:val="0"/>
                <w:numId w:val="9"/>
              </w:numPr>
              <w:tabs>
                <w:tab w:val="left" w:pos="90"/>
                <w:tab w:val="left" w:pos="630"/>
              </w:tabs>
              <w:ind w:left="360" w:hanging="270"/>
              <w:jc w:val="left"/>
              <w:rPr>
                <w:rFonts w:eastAsia="Times New Roman" w:cs="Arial"/>
                <w:sz w:val="20"/>
                <w:szCs w:val="20"/>
                <w:lang w:val="en-US"/>
              </w:rPr>
            </w:pPr>
            <w:r w:rsidRPr="006A2BF7">
              <w:rPr>
                <w:rFonts w:eastAsia="Times New Roman" w:cs="Arial"/>
                <w:sz w:val="20"/>
                <w:szCs w:val="20"/>
                <w:lang w:val="en-US"/>
              </w:rPr>
              <w:t xml:space="preserve">Leading health institution in southern part of Lalitpur district </w:t>
            </w:r>
          </w:p>
          <w:p w:rsidR="00C552B9" w:rsidRPr="006A2BF7" w:rsidRDefault="00C552B9" w:rsidP="001F7372">
            <w:pPr>
              <w:pStyle w:val="ListParagraph"/>
              <w:numPr>
                <w:ilvl w:val="0"/>
                <w:numId w:val="9"/>
              </w:numPr>
              <w:tabs>
                <w:tab w:val="left" w:pos="90"/>
                <w:tab w:val="left" w:pos="630"/>
              </w:tabs>
              <w:ind w:left="360" w:hanging="270"/>
              <w:jc w:val="left"/>
              <w:rPr>
                <w:rFonts w:eastAsia="Times New Roman" w:cs="Arial"/>
                <w:sz w:val="20"/>
                <w:szCs w:val="20"/>
                <w:lang w:val="en-US"/>
              </w:rPr>
            </w:pPr>
            <w:r w:rsidRPr="006A2BF7">
              <w:rPr>
                <w:rFonts w:eastAsia="Times New Roman" w:cs="Arial"/>
                <w:sz w:val="20"/>
                <w:szCs w:val="20"/>
                <w:lang w:val="en-US"/>
              </w:rPr>
              <w:t>Upgrading specialized services (gynecology/obstetrics, surgical)</w:t>
            </w:r>
          </w:p>
          <w:p w:rsidR="00C552B9" w:rsidRPr="006A2BF7" w:rsidRDefault="00C552B9" w:rsidP="001F7372">
            <w:pPr>
              <w:pStyle w:val="ListParagraph"/>
              <w:numPr>
                <w:ilvl w:val="0"/>
                <w:numId w:val="9"/>
              </w:numPr>
              <w:tabs>
                <w:tab w:val="left" w:pos="90"/>
                <w:tab w:val="left" w:pos="630"/>
              </w:tabs>
              <w:ind w:left="360" w:hanging="270"/>
              <w:jc w:val="left"/>
              <w:rPr>
                <w:rFonts w:eastAsia="Times New Roman" w:cs="Arial"/>
                <w:sz w:val="20"/>
                <w:szCs w:val="20"/>
                <w:lang w:val="en-US"/>
              </w:rPr>
            </w:pPr>
            <w:r w:rsidRPr="006A2BF7">
              <w:rPr>
                <w:rFonts w:eastAsia="Times New Roman" w:cs="Arial"/>
                <w:sz w:val="20"/>
                <w:szCs w:val="20"/>
                <w:lang w:val="en-US"/>
              </w:rPr>
              <w:t>Training/seminar centre</w:t>
            </w:r>
            <w:r w:rsidR="001242DC">
              <w:rPr>
                <w:rFonts w:eastAsia="Times New Roman" w:cs="Arial"/>
                <w:sz w:val="20"/>
                <w:szCs w:val="20"/>
                <w:lang w:val="en-US"/>
              </w:rPr>
              <w:t>,</w:t>
            </w:r>
            <w:r w:rsidR="001242DC" w:rsidRPr="006A2BF7">
              <w:rPr>
                <w:rFonts w:eastAsia="Times New Roman" w:cs="Arial"/>
                <w:sz w:val="20"/>
                <w:szCs w:val="20"/>
                <w:lang w:val="en-US"/>
              </w:rPr>
              <w:t xml:space="preserve"> </w:t>
            </w:r>
            <w:r w:rsidR="001242DC">
              <w:rPr>
                <w:rFonts w:eastAsia="Times New Roman" w:cs="Arial"/>
                <w:sz w:val="20"/>
                <w:szCs w:val="20"/>
                <w:lang w:val="en-US"/>
              </w:rPr>
              <w:t>n</w:t>
            </w:r>
            <w:r w:rsidR="001242DC" w:rsidRPr="006A2BF7">
              <w:rPr>
                <w:rFonts w:eastAsia="Times New Roman" w:cs="Arial"/>
                <w:sz w:val="20"/>
                <w:szCs w:val="20"/>
                <w:lang w:val="en-US"/>
              </w:rPr>
              <w:t>ursing college</w:t>
            </w:r>
          </w:p>
          <w:p w:rsidR="00C552B9" w:rsidRPr="006A2BF7" w:rsidRDefault="00C552B9" w:rsidP="001F7372">
            <w:pPr>
              <w:pStyle w:val="ListParagraph"/>
              <w:numPr>
                <w:ilvl w:val="0"/>
                <w:numId w:val="9"/>
              </w:numPr>
              <w:tabs>
                <w:tab w:val="left" w:pos="90"/>
                <w:tab w:val="left" w:pos="630"/>
              </w:tabs>
              <w:ind w:left="360" w:hanging="270"/>
              <w:jc w:val="left"/>
              <w:rPr>
                <w:rFonts w:eastAsia="Times New Roman" w:cs="Arial"/>
                <w:sz w:val="20"/>
                <w:szCs w:val="20"/>
                <w:lang w:val="en-US"/>
              </w:rPr>
            </w:pPr>
            <w:r w:rsidRPr="006A2BF7">
              <w:rPr>
                <w:rFonts w:eastAsia="Times New Roman" w:cs="Arial"/>
                <w:sz w:val="20"/>
                <w:szCs w:val="20"/>
                <w:lang w:val="en-US"/>
              </w:rPr>
              <w:t>Ortho appliance centre</w:t>
            </w:r>
          </w:p>
          <w:p w:rsidR="00C552B9" w:rsidRPr="006A2BF7" w:rsidRDefault="00C552B9" w:rsidP="001F7372">
            <w:pPr>
              <w:pStyle w:val="ListParagraph"/>
              <w:numPr>
                <w:ilvl w:val="0"/>
                <w:numId w:val="9"/>
              </w:numPr>
              <w:tabs>
                <w:tab w:val="left" w:pos="90"/>
                <w:tab w:val="left" w:pos="630"/>
              </w:tabs>
              <w:ind w:left="360" w:hanging="270"/>
              <w:jc w:val="left"/>
              <w:rPr>
                <w:rFonts w:eastAsia="Times New Roman" w:cs="Arial"/>
                <w:sz w:val="20"/>
                <w:szCs w:val="20"/>
                <w:lang w:val="en-US"/>
              </w:rPr>
            </w:pPr>
            <w:r w:rsidRPr="006A2BF7">
              <w:rPr>
                <w:rFonts w:eastAsia="Times New Roman" w:cs="Arial"/>
                <w:sz w:val="20"/>
                <w:szCs w:val="20"/>
                <w:lang w:val="en-US"/>
              </w:rPr>
              <w:t>Trauma centre</w:t>
            </w:r>
          </w:p>
          <w:p w:rsidR="00C552B9" w:rsidRDefault="00C552B9" w:rsidP="001242DC">
            <w:pPr>
              <w:pStyle w:val="ListParagraph"/>
              <w:numPr>
                <w:ilvl w:val="0"/>
                <w:numId w:val="9"/>
              </w:numPr>
              <w:tabs>
                <w:tab w:val="left" w:pos="90"/>
                <w:tab w:val="left" w:pos="630"/>
              </w:tabs>
              <w:ind w:left="360" w:hanging="270"/>
              <w:jc w:val="left"/>
              <w:rPr>
                <w:rFonts w:eastAsia="Times New Roman" w:cs="Arial"/>
                <w:sz w:val="20"/>
                <w:szCs w:val="20"/>
                <w:lang w:val="en-US"/>
              </w:rPr>
            </w:pPr>
            <w:r w:rsidRPr="006A2BF7">
              <w:rPr>
                <w:rFonts w:eastAsia="Times New Roman" w:cs="Arial"/>
                <w:sz w:val="20"/>
                <w:szCs w:val="20"/>
                <w:lang w:val="en-US"/>
              </w:rPr>
              <w:t xml:space="preserve">Potentiality of generating income by expanding specialize services </w:t>
            </w:r>
          </w:p>
          <w:p w:rsidR="00A86BA8" w:rsidRPr="001242DC" w:rsidRDefault="00A86BA8" w:rsidP="00A86BA8">
            <w:pPr>
              <w:pStyle w:val="ListParagraph"/>
              <w:tabs>
                <w:tab w:val="left" w:pos="90"/>
                <w:tab w:val="left" w:pos="630"/>
              </w:tabs>
              <w:ind w:left="360"/>
              <w:jc w:val="left"/>
              <w:rPr>
                <w:rFonts w:eastAsia="Times New Roman" w:cs="Arial"/>
                <w:sz w:val="20"/>
                <w:szCs w:val="20"/>
                <w:lang w:val="en-US"/>
              </w:rPr>
            </w:pPr>
          </w:p>
        </w:tc>
        <w:tc>
          <w:tcPr>
            <w:tcW w:w="5058" w:type="dxa"/>
          </w:tcPr>
          <w:p w:rsidR="00A86BA8" w:rsidRDefault="00A86BA8" w:rsidP="006A2BF7">
            <w:pPr>
              <w:ind w:left="360" w:hanging="378"/>
              <w:jc w:val="left"/>
              <w:rPr>
                <w:b/>
                <w:bCs/>
                <w:sz w:val="20"/>
                <w:szCs w:val="20"/>
                <w:lang w:val="en-US"/>
              </w:rPr>
            </w:pPr>
          </w:p>
          <w:p w:rsidR="00C552B9" w:rsidRDefault="00C552B9" w:rsidP="006A2BF7">
            <w:pPr>
              <w:ind w:left="360" w:hanging="378"/>
              <w:jc w:val="left"/>
              <w:rPr>
                <w:b/>
                <w:bCs/>
                <w:sz w:val="20"/>
                <w:szCs w:val="20"/>
                <w:lang w:val="en-US"/>
              </w:rPr>
            </w:pPr>
            <w:r w:rsidRPr="006A2BF7">
              <w:rPr>
                <w:b/>
                <w:bCs/>
                <w:sz w:val="20"/>
                <w:szCs w:val="20"/>
                <w:lang w:val="en-US"/>
              </w:rPr>
              <w:t>Threats/Constraints:</w:t>
            </w:r>
          </w:p>
          <w:p w:rsidR="00911B45" w:rsidRPr="006A2BF7" w:rsidRDefault="00911B45" w:rsidP="006A2BF7">
            <w:pPr>
              <w:ind w:left="360" w:hanging="378"/>
              <w:jc w:val="left"/>
              <w:rPr>
                <w:b/>
                <w:bCs/>
                <w:sz w:val="20"/>
                <w:szCs w:val="20"/>
                <w:lang w:val="en-US"/>
              </w:rPr>
            </w:pP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Internal mission</w:t>
            </w:r>
            <w:r w:rsidR="00954CAF" w:rsidRPr="006A2BF7">
              <w:rPr>
                <w:rFonts w:eastAsia="Times New Roman" w:cs="Arial"/>
                <w:sz w:val="20"/>
                <w:szCs w:val="20"/>
                <w:lang w:val="en-US"/>
              </w:rPr>
              <w:t>’s</w:t>
            </w:r>
            <w:r w:rsidRPr="006A2BF7">
              <w:rPr>
                <w:rFonts w:eastAsia="Times New Roman" w:cs="Arial"/>
                <w:sz w:val="20"/>
                <w:szCs w:val="20"/>
                <w:lang w:val="en-US"/>
              </w:rPr>
              <w:t xml:space="preserve"> policy</w:t>
            </w:r>
            <w:r w:rsidR="00954CAF" w:rsidRPr="006A2BF7">
              <w:rPr>
                <w:rFonts w:eastAsia="Times New Roman" w:cs="Arial"/>
                <w:sz w:val="20"/>
                <w:szCs w:val="20"/>
                <w:lang w:val="en-US"/>
              </w:rPr>
              <w:t>/priority</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Frequent changed policies of government and donors</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Government policy</w:t>
            </w:r>
          </w:p>
          <w:p w:rsidR="00C552B9" w:rsidRPr="006A2BF7" w:rsidRDefault="00C552B9" w:rsidP="001F7372">
            <w:pPr>
              <w:pStyle w:val="ListParagraph"/>
              <w:numPr>
                <w:ilvl w:val="0"/>
                <w:numId w:val="9"/>
              </w:numPr>
              <w:ind w:left="360" w:hanging="270"/>
              <w:jc w:val="left"/>
              <w:rPr>
                <w:rFonts w:eastAsia="Times New Roman" w:cs="Arial"/>
                <w:sz w:val="20"/>
                <w:szCs w:val="20"/>
                <w:lang w:val="en-US"/>
              </w:rPr>
            </w:pPr>
            <w:r w:rsidRPr="006A2BF7">
              <w:rPr>
                <w:rFonts w:eastAsia="Times New Roman" w:cs="Arial"/>
                <w:sz w:val="20"/>
                <w:szCs w:val="20"/>
                <w:lang w:val="en-US"/>
              </w:rPr>
              <w:t>No back-up services (No second person cadre)</w:t>
            </w:r>
          </w:p>
          <w:p w:rsidR="00C552B9" w:rsidRPr="006A2BF7" w:rsidRDefault="00C552B9" w:rsidP="006A2BF7">
            <w:pPr>
              <w:ind w:left="360" w:hanging="270"/>
              <w:jc w:val="left"/>
              <w:rPr>
                <w:b/>
                <w:bCs/>
                <w:sz w:val="20"/>
                <w:szCs w:val="20"/>
                <w:lang w:val="en-US"/>
              </w:rPr>
            </w:pPr>
          </w:p>
        </w:tc>
      </w:tr>
    </w:tbl>
    <w:p w:rsidR="00C552B9" w:rsidRPr="00D572E2" w:rsidRDefault="007A27F2" w:rsidP="007A27F2">
      <w:pPr>
        <w:jc w:val="left"/>
      </w:pPr>
      <w:r>
        <w:br w:type="page"/>
      </w:r>
    </w:p>
    <w:p w:rsidR="0080312E" w:rsidRPr="00D572E2" w:rsidRDefault="007F2217" w:rsidP="007F2217">
      <w:pPr>
        <w:pStyle w:val="Heading1"/>
      </w:pPr>
      <w:bookmarkStart w:id="59" w:name="_Toc311086794"/>
      <w:r w:rsidRPr="00D572E2">
        <w:lastRenderedPageBreak/>
        <w:t>Recommendations</w:t>
      </w:r>
      <w:bookmarkEnd w:id="59"/>
    </w:p>
    <w:p w:rsidR="00D1459B" w:rsidRPr="00920B52" w:rsidRDefault="008A777E" w:rsidP="00920B52">
      <w:pPr>
        <w:pStyle w:val="ListParagraph"/>
        <w:numPr>
          <w:ilvl w:val="0"/>
          <w:numId w:val="14"/>
        </w:numPr>
        <w:rPr>
          <w:rFonts w:cs="Times New Roman"/>
          <w:lang w:val="en-US"/>
        </w:rPr>
      </w:pPr>
      <w:r w:rsidRPr="00920B52">
        <w:rPr>
          <w:rFonts w:cs="Times New Roman"/>
          <w:lang w:val="en-US"/>
        </w:rPr>
        <w:t xml:space="preserve">Since AH is considered as a national </w:t>
      </w:r>
      <w:r w:rsidR="00282893" w:rsidRPr="00920B52">
        <w:rPr>
          <w:rFonts w:cs="Times New Roman"/>
          <w:lang w:val="en-US"/>
        </w:rPr>
        <w:t xml:space="preserve">leprosy </w:t>
      </w:r>
      <w:r w:rsidRPr="00920B52">
        <w:rPr>
          <w:rFonts w:cs="Times New Roman"/>
          <w:lang w:val="en-US"/>
        </w:rPr>
        <w:t>referral hospital for management of reaction and tertiary care, AH need</w:t>
      </w:r>
      <w:r w:rsidR="009442AD">
        <w:rPr>
          <w:rFonts w:cs="Times New Roman"/>
          <w:lang w:val="en-US"/>
        </w:rPr>
        <w:t>s</w:t>
      </w:r>
      <w:r w:rsidRPr="00920B52">
        <w:rPr>
          <w:rFonts w:cs="Times New Roman"/>
          <w:lang w:val="en-US"/>
        </w:rPr>
        <w:t xml:space="preserve"> to maintain this service</w:t>
      </w:r>
      <w:r w:rsidR="00522C0F" w:rsidRPr="00920B52">
        <w:rPr>
          <w:rFonts w:cs="Times New Roman"/>
          <w:lang w:val="en-US"/>
        </w:rPr>
        <w:t xml:space="preserve"> along with other routine leprosy related services</w:t>
      </w:r>
      <w:r w:rsidR="00282893" w:rsidRPr="00920B52">
        <w:rPr>
          <w:rFonts w:cs="Times New Roman"/>
          <w:lang w:val="en-US"/>
        </w:rPr>
        <w:t>. Besides, as government strategy plan</w:t>
      </w:r>
      <w:r w:rsidR="009442AD">
        <w:rPr>
          <w:rFonts w:cs="Times New Roman"/>
          <w:lang w:val="en-US"/>
        </w:rPr>
        <w:t>s</w:t>
      </w:r>
      <w:r w:rsidR="00282893" w:rsidRPr="00920B52">
        <w:rPr>
          <w:rFonts w:cs="Times New Roman"/>
          <w:lang w:val="en-US"/>
        </w:rPr>
        <w:t xml:space="preserve"> to establish at least a government hospital</w:t>
      </w:r>
      <w:r w:rsidR="00CD3A5D" w:rsidRPr="00920B52">
        <w:rPr>
          <w:rFonts w:cs="Times New Roman"/>
          <w:lang w:val="en-US"/>
        </w:rPr>
        <w:t xml:space="preserve"> for leprosy referral cases, AH along with other partners should support in implementing this strategy.</w:t>
      </w:r>
      <w:r w:rsidR="000D5538">
        <w:rPr>
          <w:rFonts w:cs="Times New Roman"/>
          <w:lang w:val="en-US"/>
        </w:rPr>
        <w:t xml:space="preserve"> Since AH is working as referral hospital for tertiary care in the country and it does not receive any financial support from government, an advocacy and lobbying is suggested </w:t>
      </w:r>
      <w:r w:rsidR="00F67B83">
        <w:rPr>
          <w:rFonts w:cs="Times New Roman"/>
          <w:lang w:val="en-US"/>
        </w:rPr>
        <w:t>to obtain government grants to manage tertiary care in the hospital.</w:t>
      </w:r>
    </w:p>
    <w:p w:rsidR="008A777E" w:rsidRDefault="008A777E" w:rsidP="007F2217">
      <w:pPr>
        <w:rPr>
          <w:rFonts w:cs="Times New Roman"/>
          <w:lang w:val="en-US"/>
        </w:rPr>
      </w:pPr>
    </w:p>
    <w:p w:rsidR="00DD7D47" w:rsidRDefault="00DD7D47" w:rsidP="00920B52">
      <w:pPr>
        <w:pStyle w:val="ListParagraph"/>
        <w:numPr>
          <w:ilvl w:val="0"/>
          <w:numId w:val="14"/>
        </w:numPr>
        <w:rPr>
          <w:rFonts w:cs="Times New Roman"/>
          <w:lang w:val="en-US"/>
        </w:rPr>
      </w:pPr>
      <w:r>
        <w:rPr>
          <w:rFonts w:cs="Times New Roman"/>
          <w:lang w:val="en-US"/>
        </w:rPr>
        <w:t>In the context where leprosy is in “</w:t>
      </w:r>
      <w:r w:rsidR="00785D8A">
        <w:rPr>
          <w:rFonts w:cs="Times New Roman"/>
          <w:lang w:val="en-US"/>
        </w:rPr>
        <w:t xml:space="preserve">post </w:t>
      </w:r>
      <w:r>
        <w:rPr>
          <w:rFonts w:cs="Times New Roman"/>
          <w:lang w:val="en-US"/>
        </w:rPr>
        <w:t xml:space="preserve">elimination stage” where focus of leprosy related services is likely to change, current resource spending pattern needs to be carefully assessed by the AH management. </w:t>
      </w:r>
    </w:p>
    <w:p w:rsidR="00DD7D47" w:rsidRDefault="00DD7D47" w:rsidP="007F2217">
      <w:pPr>
        <w:rPr>
          <w:rFonts w:cs="Times New Roman"/>
          <w:lang w:val="en-US"/>
        </w:rPr>
      </w:pPr>
    </w:p>
    <w:p w:rsidR="001C7E92" w:rsidRDefault="001C7E92" w:rsidP="00920B52">
      <w:pPr>
        <w:pStyle w:val="ListParagraph"/>
        <w:numPr>
          <w:ilvl w:val="0"/>
          <w:numId w:val="14"/>
        </w:numPr>
        <w:rPr>
          <w:rFonts w:cs="Times New Roman"/>
          <w:lang w:val="en-US"/>
        </w:rPr>
      </w:pPr>
      <w:r>
        <w:rPr>
          <w:rFonts w:cs="Times New Roman"/>
          <w:lang w:val="en-US"/>
        </w:rPr>
        <w:t xml:space="preserve">Current expertise and facility in skin and orthopedic is well </w:t>
      </w:r>
      <w:r w:rsidR="00026A4D">
        <w:rPr>
          <w:rFonts w:cs="Times New Roman"/>
          <w:lang w:val="en-US"/>
        </w:rPr>
        <w:t>acknowledged</w:t>
      </w:r>
      <w:r>
        <w:rPr>
          <w:rFonts w:cs="Times New Roman"/>
          <w:lang w:val="en-US"/>
        </w:rPr>
        <w:t xml:space="preserve"> both by government and community people. </w:t>
      </w:r>
      <w:r w:rsidR="00026A4D">
        <w:rPr>
          <w:rFonts w:cs="Times New Roman"/>
          <w:lang w:val="en-US"/>
        </w:rPr>
        <w:t>While continuing the current level of services, it is recommended to expand and ‘fine tune’ skin and other services to meet the community need.</w:t>
      </w:r>
    </w:p>
    <w:p w:rsidR="00026A4D" w:rsidRPr="00920B52" w:rsidRDefault="00026A4D" w:rsidP="00920B52">
      <w:pPr>
        <w:ind w:left="360"/>
        <w:rPr>
          <w:rFonts w:cs="Times New Roman"/>
          <w:lang w:val="en-US"/>
        </w:rPr>
      </w:pPr>
    </w:p>
    <w:p w:rsidR="00565605" w:rsidRDefault="00565605" w:rsidP="00920B52">
      <w:pPr>
        <w:pStyle w:val="ListParagraph"/>
        <w:numPr>
          <w:ilvl w:val="0"/>
          <w:numId w:val="14"/>
        </w:numPr>
        <w:rPr>
          <w:rFonts w:cs="Times New Roman"/>
          <w:lang w:val="en-US"/>
        </w:rPr>
      </w:pPr>
      <w:r>
        <w:rPr>
          <w:rFonts w:cs="Times New Roman"/>
          <w:lang w:val="en-US"/>
        </w:rPr>
        <w:t xml:space="preserve">Despite appreciation of research facility and work, </w:t>
      </w:r>
      <w:r w:rsidR="00B3453D">
        <w:rPr>
          <w:rFonts w:cs="Times New Roman"/>
          <w:lang w:val="en-US"/>
        </w:rPr>
        <w:t>concerns were</w:t>
      </w:r>
      <w:r>
        <w:rPr>
          <w:rFonts w:cs="Times New Roman"/>
          <w:lang w:val="en-US"/>
        </w:rPr>
        <w:t xml:space="preserve"> expressed </w:t>
      </w:r>
      <w:r w:rsidR="00EC668E">
        <w:rPr>
          <w:rFonts w:cs="Times New Roman"/>
          <w:lang w:val="en-US"/>
        </w:rPr>
        <w:t xml:space="preserve">on lack of coordination and cooperation particularly </w:t>
      </w:r>
      <w:r w:rsidR="00B3453D">
        <w:rPr>
          <w:rFonts w:cs="Times New Roman"/>
          <w:lang w:val="en-US"/>
        </w:rPr>
        <w:t>by the</w:t>
      </w:r>
      <w:r w:rsidR="00EC668E">
        <w:rPr>
          <w:rFonts w:cs="Times New Roman"/>
          <w:lang w:val="en-US"/>
        </w:rPr>
        <w:t xml:space="preserve"> government staff</w:t>
      </w:r>
      <w:r w:rsidR="00B3453D">
        <w:rPr>
          <w:rFonts w:cs="Times New Roman"/>
          <w:lang w:val="en-US"/>
        </w:rPr>
        <w:t>. A</w:t>
      </w:r>
      <w:r w:rsidR="00810264">
        <w:rPr>
          <w:rFonts w:cs="Times New Roman"/>
          <w:lang w:val="en-US"/>
        </w:rPr>
        <w:t xml:space="preserve"> proper coordination and communication is expected from AH on this regards.</w:t>
      </w:r>
      <w:r w:rsidR="00384F02">
        <w:rPr>
          <w:rFonts w:cs="Times New Roman"/>
          <w:lang w:val="en-US"/>
        </w:rPr>
        <w:t xml:space="preserve"> </w:t>
      </w:r>
      <w:r w:rsidR="00025BEC">
        <w:rPr>
          <w:rFonts w:cs="Times New Roman"/>
          <w:lang w:val="en-US"/>
        </w:rPr>
        <w:t xml:space="preserve">It is also recommended to broaden the scope of research by including other biomedical </w:t>
      </w:r>
      <w:r w:rsidR="00222638">
        <w:rPr>
          <w:rFonts w:cs="Times New Roman"/>
          <w:lang w:val="en-US"/>
        </w:rPr>
        <w:t>researchers, and collaborating with other similar research institutions within the country and outside</w:t>
      </w:r>
      <w:r w:rsidR="00025BEC">
        <w:rPr>
          <w:rFonts w:cs="Times New Roman"/>
          <w:lang w:val="en-US"/>
        </w:rPr>
        <w:t xml:space="preserve">. </w:t>
      </w:r>
    </w:p>
    <w:p w:rsidR="00810264" w:rsidRPr="00920B52" w:rsidRDefault="00810264" w:rsidP="00920B52">
      <w:pPr>
        <w:ind w:left="360"/>
        <w:rPr>
          <w:rFonts w:cs="Times New Roman"/>
          <w:lang w:val="en-US"/>
        </w:rPr>
      </w:pPr>
    </w:p>
    <w:p w:rsidR="00C06B0E" w:rsidRDefault="00D1459B" w:rsidP="00920B52">
      <w:pPr>
        <w:pStyle w:val="ListParagraph"/>
        <w:numPr>
          <w:ilvl w:val="0"/>
          <w:numId w:val="14"/>
        </w:numPr>
        <w:rPr>
          <w:rFonts w:cs="Times New Roman"/>
          <w:lang w:val="en-US"/>
        </w:rPr>
      </w:pPr>
      <w:r w:rsidRPr="00D1459B">
        <w:rPr>
          <w:rFonts w:cs="Times New Roman"/>
          <w:lang w:val="en-US"/>
        </w:rPr>
        <w:t>21% spending in general OPD/IPD services raises a question whether this spending is adequate in meeting the expectation of the local people seeking general health services. Keeping in view of local people’s higher expectations/need, AH management needs to decide the level of services (i.e. PHC, District hospital level or higher) it will provide in future</w:t>
      </w:r>
      <w:r>
        <w:rPr>
          <w:rFonts w:cs="Times New Roman"/>
          <w:lang w:val="en-US"/>
        </w:rPr>
        <w:t>.</w:t>
      </w:r>
      <w:r w:rsidR="00026A4D">
        <w:rPr>
          <w:rFonts w:cs="Times New Roman"/>
          <w:lang w:val="en-US"/>
        </w:rPr>
        <w:t xml:space="preserve"> While so doing, it is recommended to take </w:t>
      </w:r>
      <w:r w:rsidR="00CF4564">
        <w:rPr>
          <w:rFonts w:cs="Times New Roman"/>
          <w:lang w:val="en-US"/>
        </w:rPr>
        <w:t>into</w:t>
      </w:r>
      <w:r w:rsidR="00026A4D">
        <w:rPr>
          <w:rFonts w:cs="Times New Roman"/>
          <w:lang w:val="en-US"/>
        </w:rPr>
        <w:t xml:space="preserve"> account of community’s </w:t>
      </w:r>
      <w:r w:rsidR="00C420AD">
        <w:rPr>
          <w:rFonts w:cs="Times New Roman"/>
          <w:lang w:val="en-US"/>
        </w:rPr>
        <w:t xml:space="preserve">willingness to pay more and </w:t>
      </w:r>
      <w:r w:rsidR="00026A4D">
        <w:rPr>
          <w:rFonts w:cs="Times New Roman"/>
          <w:lang w:val="en-US"/>
        </w:rPr>
        <w:t>view</w:t>
      </w:r>
      <w:r w:rsidR="00C420AD">
        <w:rPr>
          <w:rFonts w:cs="Times New Roman"/>
          <w:lang w:val="en-US"/>
        </w:rPr>
        <w:t>s</w:t>
      </w:r>
      <w:r w:rsidR="00026A4D">
        <w:rPr>
          <w:rFonts w:cs="Times New Roman"/>
          <w:lang w:val="en-US"/>
        </w:rPr>
        <w:t xml:space="preserve"> </w:t>
      </w:r>
      <w:r w:rsidR="00031B45">
        <w:rPr>
          <w:rFonts w:cs="Times New Roman"/>
          <w:lang w:val="en-US"/>
        </w:rPr>
        <w:t xml:space="preserve">on additional service need </w:t>
      </w:r>
      <w:r w:rsidR="00CF4564">
        <w:rPr>
          <w:rFonts w:cs="Times New Roman"/>
          <w:lang w:val="en-US"/>
        </w:rPr>
        <w:t>e.</w:t>
      </w:r>
      <w:r w:rsidR="00C04DC5">
        <w:rPr>
          <w:rFonts w:cs="Times New Roman"/>
          <w:lang w:val="en-US"/>
        </w:rPr>
        <w:t>g.</w:t>
      </w:r>
      <w:r w:rsidR="00CF4564">
        <w:rPr>
          <w:rFonts w:cs="Times New Roman"/>
          <w:lang w:val="en-US"/>
        </w:rPr>
        <w:t xml:space="preserve"> need of a full fledge maternity services</w:t>
      </w:r>
      <w:r w:rsidR="00031B45">
        <w:rPr>
          <w:rFonts w:cs="Times New Roman"/>
          <w:lang w:val="en-US"/>
        </w:rPr>
        <w:t>, x-ray facility</w:t>
      </w:r>
      <w:r w:rsidR="00AD381B">
        <w:rPr>
          <w:rFonts w:cs="Times New Roman"/>
          <w:lang w:val="en-US"/>
        </w:rPr>
        <w:t>, ambulance service</w:t>
      </w:r>
      <w:r w:rsidR="00810264">
        <w:rPr>
          <w:rFonts w:cs="Times New Roman"/>
          <w:lang w:val="en-US"/>
        </w:rPr>
        <w:t xml:space="preserve"> etc</w:t>
      </w:r>
      <w:r w:rsidR="00CF4564">
        <w:rPr>
          <w:rFonts w:cs="Times New Roman"/>
          <w:lang w:val="en-US"/>
        </w:rPr>
        <w:t xml:space="preserve">. </w:t>
      </w:r>
      <w:r w:rsidR="00702094">
        <w:rPr>
          <w:rFonts w:cs="Times New Roman"/>
          <w:lang w:val="en-US"/>
        </w:rPr>
        <w:t>Furthermore, regular communication with community people regarding the available facility and services at AH is expected by the community.</w:t>
      </w:r>
      <w:r w:rsidR="00031B45" w:rsidRPr="00031B45">
        <w:rPr>
          <w:rFonts w:cs="Times New Roman"/>
          <w:lang w:val="en-US"/>
        </w:rPr>
        <w:t xml:space="preserve"> </w:t>
      </w:r>
      <w:r w:rsidR="00031B45" w:rsidRPr="00384F02">
        <w:rPr>
          <w:rFonts w:cs="Times New Roman"/>
          <w:lang w:val="en-US"/>
        </w:rPr>
        <w:t>If flow</w:t>
      </w:r>
      <w:r w:rsidR="00031B45">
        <w:rPr>
          <w:rFonts w:cs="Times New Roman"/>
          <w:lang w:val="en-US"/>
        </w:rPr>
        <w:t xml:space="preserve"> of</w:t>
      </w:r>
      <w:r w:rsidR="00031B45" w:rsidRPr="00384F02">
        <w:rPr>
          <w:rFonts w:cs="Times New Roman"/>
          <w:lang w:val="en-US"/>
        </w:rPr>
        <w:t xml:space="preserve"> information about its facilities and expertise</w:t>
      </w:r>
      <w:r w:rsidR="00031B45">
        <w:rPr>
          <w:rFonts w:cs="Times New Roman"/>
          <w:lang w:val="en-US"/>
        </w:rPr>
        <w:t xml:space="preserve"> is improved</w:t>
      </w:r>
      <w:r w:rsidR="00031B45" w:rsidRPr="00384F02">
        <w:rPr>
          <w:rFonts w:cs="Times New Roman"/>
          <w:lang w:val="en-US"/>
        </w:rPr>
        <w:t>, the AH will be the first choice of the community because of its infrastructure and affordable service charge</w:t>
      </w:r>
      <w:r w:rsidR="00031B45">
        <w:rPr>
          <w:rFonts w:cs="Times New Roman"/>
          <w:lang w:val="en-US"/>
        </w:rPr>
        <w:t>.</w:t>
      </w:r>
    </w:p>
    <w:p w:rsidR="00D1459B" w:rsidRPr="00920B52" w:rsidRDefault="00D1459B" w:rsidP="00920B52">
      <w:pPr>
        <w:ind w:left="360"/>
        <w:rPr>
          <w:rFonts w:cs="Times New Roman"/>
          <w:lang w:val="en-US"/>
        </w:rPr>
      </w:pPr>
    </w:p>
    <w:p w:rsidR="00702094" w:rsidRDefault="007608C8" w:rsidP="00920B52">
      <w:pPr>
        <w:pStyle w:val="ListParagraph"/>
        <w:numPr>
          <w:ilvl w:val="0"/>
          <w:numId w:val="14"/>
        </w:numPr>
        <w:rPr>
          <w:rFonts w:cs="Times New Roman"/>
          <w:lang w:val="en-US"/>
        </w:rPr>
      </w:pPr>
      <w:r>
        <w:rPr>
          <w:rFonts w:cs="Times New Roman"/>
          <w:lang w:val="en-US"/>
        </w:rPr>
        <w:t>While the need for leprosy related training will continue for government staff though likely to be at reduced frequency, optimizing the training facility is crucial for sustainability of the centre.</w:t>
      </w:r>
      <w:r w:rsidR="0071128B">
        <w:rPr>
          <w:rFonts w:cs="Times New Roman"/>
          <w:lang w:val="en-US"/>
        </w:rPr>
        <w:t xml:space="preserve"> </w:t>
      </w:r>
      <w:r w:rsidR="00F6717B">
        <w:rPr>
          <w:rFonts w:cs="Times New Roman"/>
          <w:lang w:val="en-US"/>
        </w:rPr>
        <w:t>A</w:t>
      </w:r>
      <w:r w:rsidR="0071128B">
        <w:rPr>
          <w:rFonts w:cs="Times New Roman"/>
          <w:lang w:val="en-US"/>
        </w:rPr>
        <w:t xml:space="preserve">long with existing </w:t>
      </w:r>
      <w:r w:rsidR="00F6717B">
        <w:rPr>
          <w:rFonts w:cs="Times New Roman"/>
          <w:lang w:val="en-US"/>
        </w:rPr>
        <w:t xml:space="preserve">AH </w:t>
      </w:r>
      <w:r w:rsidR="0071128B">
        <w:rPr>
          <w:rFonts w:cs="Times New Roman"/>
          <w:lang w:val="en-US"/>
        </w:rPr>
        <w:t xml:space="preserve">hospital facility and </w:t>
      </w:r>
      <w:r w:rsidR="00F6717B">
        <w:rPr>
          <w:rFonts w:cs="Times New Roman"/>
          <w:lang w:val="en-US"/>
        </w:rPr>
        <w:t xml:space="preserve">its </w:t>
      </w:r>
      <w:r w:rsidR="0071128B">
        <w:rPr>
          <w:rFonts w:cs="Times New Roman"/>
          <w:lang w:val="en-US"/>
        </w:rPr>
        <w:t xml:space="preserve">field </w:t>
      </w:r>
      <w:r w:rsidR="00F6717B">
        <w:rPr>
          <w:rFonts w:cs="Times New Roman"/>
          <w:lang w:val="en-US"/>
        </w:rPr>
        <w:t>presence,</w:t>
      </w:r>
      <w:r w:rsidR="0071128B">
        <w:rPr>
          <w:rFonts w:cs="Times New Roman"/>
          <w:lang w:val="en-US"/>
        </w:rPr>
        <w:t xml:space="preserve"> </w:t>
      </w:r>
      <w:r w:rsidR="00F6717B">
        <w:rPr>
          <w:rFonts w:cs="Times New Roman"/>
          <w:lang w:val="en-US"/>
        </w:rPr>
        <w:t xml:space="preserve">potentially training unit </w:t>
      </w:r>
      <w:r w:rsidR="00055E0A">
        <w:rPr>
          <w:rFonts w:cs="Times New Roman"/>
          <w:lang w:val="en-US"/>
        </w:rPr>
        <w:t>can be expanded to include other training courses</w:t>
      </w:r>
      <w:r w:rsidR="00F6717B">
        <w:rPr>
          <w:rFonts w:cs="Times New Roman"/>
          <w:lang w:val="en-US"/>
        </w:rPr>
        <w:t xml:space="preserve"> of long or </w:t>
      </w:r>
      <w:r w:rsidR="009D7323">
        <w:rPr>
          <w:rFonts w:cs="Times New Roman"/>
          <w:lang w:val="en-US"/>
        </w:rPr>
        <w:t>short</w:t>
      </w:r>
      <w:r w:rsidR="00F6717B">
        <w:rPr>
          <w:rFonts w:cs="Times New Roman"/>
          <w:lang w:val="en-US"/>
        </w:rPr>
        <w:t xml:space="preserve"> duration</w:t>
      </w:r>
      <w:r w:rsidR="00055E0A">
        <w:rPr>
          <w:rFonts w:cs="Times New Roman"/>
          <w:lang w:val="en-US"/>
        </w:rPr>
        <w:t>.</w:t>
      </w:r>
      <w:r w:rsidR="00F6717B" w:rsidRPr="00F6717B">
        <w:rPr>
          <w:rFonts w:cs="Times New Roman"/>
          <w:lang w:val="en-US"/>
        </w:rPr>
        <w:t xml:space="preserve"> </w:t>
      </w:r>
      <w:r w:rsidR="00F6717B">
        <w:rPr>
          <w:rFonts w:cs="Times New Roman"/>
          <w:lang w:val="en-US"/>
        </w:rPr>
        <w:t xml:space="preserve">While there are wild suggestions from staff and others alike (setting up nursing college, marketing training facility to other </w:t>
      </w:r>
      <w:r w:rsidR="00F6717B">
        <w:rPr>
          <w:rFonts w:cs="Times New Roman"/>
          <w:lang w:val="en-US"/>
        </w:rPr>
        <w:lastRenderedPageBreak/>
        <w:t>agencies), AH needs to make need assessment and a business plan for training unit</w:t>
      </w:r>
      <w:r w:rsidR="009D7323">
        <w:rPr>
          <w:rFonts w:cs="Times New Roman"/>
          <w:lang w:val="en-US"/>
        </w:rPr>
        <w:t>.</w:t>
      </w:r>
    </w:p>
    <w:p w:rsidR="007D6058" w:rsidRDefault="007D6058" w:rsidP="007F2217">
      <w:pPr>
        <w:rPr>
          <w:rFonts w:cs="Times New Roman"/>
          <w:lang w:val="en-US"/>
        </w:rPr>
      </w:pPr>
    </w:p>
    <w:p w:rsidR="00CE3B27" w:rsidRPr="00D1459B" w:rsidRDefault="006E7519" w:rsidP="007F2217">
      <w:pPr>
        <w:rPr>
          <w:bCs/>
          <w:i/>
          <w:iCs/>
        </w:rPr>
      </w:pPr>
      <w:r>
        <w:rPr>
          <w:bCs/>
          <w:i/>
          <w:iCs/>
        </w:rPr>
        <w:t>Community rehabilitation activities</w:t>
      </w:r>
    </w:p>
    <w:p w:rsidR="002A694D" w:rsidRDefault="002A694D" w:rsidP="002A694D">
      <w:pPr>
        <w:jc w:val="left"/>
        <w:rPr>
          <w:bCs/>
        </w:rPr>
      </w:pPr>
    </w:p>
    <w:p w:rsidR="002A694D" w:rsidRDefault="003E29E6" w:rsidP="00920B52">
      <w:pPr>
        <w:pStyle w:val="ListParagraph"/>
        <w:numPr>
          <w:ilvl w:val="0"/>
          <w:numId w:val="14"/>
        </w:numPr>
        <w:rPr>
          <w:rFonts w:cs="Times New Roman"/>
          <w:lang w:val="en-US"/>
        </w:rPr>
      </w:pPr>
      <w:r>
        <w:rPr>
          <w:rFonts w:cs="Times New Roman"/>
          <w:lang w:val="en-US"/>
        </w:rPr>
        <w:t>A</w:t>
      </w:r>
      <w:r w:rsidR="002A694D" w:rsidRPr="00035403">
        <w:rPr>
          <w:rFonts w:cs="Times New Roman"/>
          <w:lang w:val="en-US"/>
        </w:rPr>
        <w:t>H need to be more flexible in its self help group approach. Instead of having rigid rule of 60% of Leprosy clients, they can be more flexible including general disable with priority to Leprosy.</w:t>
      </w:r>
      <w:r w:rsidR="006E7519" w:rsidRPr="00035403">
        <w:rPr>
          <w:rFonts w:cs="Times New Roman"/>
          <w:lang w:val="en-US"/>
        </w:rPr>
        <w:t xml:space="preserve"> Moreover, </w:t>
      </w:r>
      <w:r w:rsidR="00035403" w:rsidRPr="00035403">
        <w:rPr>
          <w:rFonts w:cs="Times New Roman"/>
          <w:lang w:val="en-US"/>
        </w:rPr>
        <w:t>with proper social mobilisation approach and investment on social intermediation, appropriate training, linkage and network development activities (local NGOs, govt</w:t>
      </w:r>
      <w:r w:rsidR="00454E88">
        <w:rPr>
          <w:rFonts w:cs="Times New Roman"/>
          <w:lang w:val="en-US"/>
        </w:rPr>
        <w:t>.</w:t>
      </w:r>
      <w:r w:rsidR="00035403" w:rsidRPr="00035403">
        <w:rPr>
          <w:rFonts w:cs="Times New Roman"/>
          <w:lang w:val="en-US"/>
        </w:rPr>
        <w:t xml:space="preserve"> institutions), potentially the group/s can be developed into institution like co-operatives or other organizations where they can develop/manage/organize their needs</w:t>
      </w:r>
      <w:r w:rsidR="00035403">
        <w:rPr>
          <w:rFonts w:cs="Times New Roman"/>
          <w:lang w:val="en-US"/>
        </w:rPr>
        <w:t>.</w:t>
      </w:r>
      <w:r w:rsidR="00D6211D">
        <w:rPr>
          <w:rFonts w:cs="Times New Roman"/>
          <w:lang w:val="en-US"/>
        </w:rPr>
        <w:t xml:space="preserve"> </w:t>
      </w:r>
    </w:p>
    <w:p w:rsidR="00035403" w:rsidRPr="00920B52" w:rsidRDefault="00035403" w:rsidP="00920B52">
      <w:pPr>
        <w:ind w:left="360"/>
        <w:rPr>
          <w:rFonts w:cs="Times New Roman"/>
          <w:lang w:val="en-US"/>
        </w:rPr>
      </w:pPr>
    </w:p>
    <w:p w:rsidR="00C42633" w:rsidRPr="00920B52" w:rsidRDefault="00C42633" w:rsidP="00920B52">
      <w:pPr>
        <w:pStyle w:val="ListParagraph"/>
        <w:numPr>
          <w:ilvl w:val="0"/>
          <w:numId w:val="14"/>
        </w:numPr>
        <w:rPr>
          <w:rFonts w:cs="Times New Roman"/>
          <w:lang w:val="en-US"/>
        </w:rPr>
      </w:pPr>
      <w:r w:rsidRPr="00920B52">
        <w:rPr>
          <w:rFonts w:cs="Times New Roman"/>
          <w:lang w:val="en-US"/>
        </w:rPr>
        <w:t xml:space="preserve">The groups </w:t>
      </w:r>
      <w:r w:rsidR="004367CE" w:rsidRPr="00920B52">
        <w:rPr>
          <w:rFonts w:cs="Times New Roman"/>
          <w:lang w:val="en-US"/>
        </w:rPr>
        <w:t>are not</w:t>
      </w:r>
      <w:r w:rsidRPr="00920B52">
        <w:rPr>
          <w:rFonts w:cs="Times New Roman"/>
          <w:lang w:val="en-US"/>
        </w:rPr>
        <w:t xml:space="preserve"> aware of and linked with or networked with the services provided by other service providers (e.g. Health post, VDCs agriculture/livestock/women development offices) in the districts.</w:t>
      </w:r>
      <w:r w:rsidR="004367CE" w:rsidRPr="00920B52">
        <w:rPr>
          <w:rFonts w:cs="Times New Roman"/>
          <w:lang w:val="en-US"/>
        </w:rPr>
        <w:t xml:space="preserve"> </w:t>
      </w:r>
      <w:r w:rsidR="00D6211D" w:rsidRPr="00920B52">
        <w:rPr>
          <w:rFonts w:cs="Times New Roman"/>
          <w:lang w:val="en-US"/>
        </w:rPr>
        <w:t xml:space="preserve">Other short comings in the group management were also observed.  </w:t>
      </w:r>
      <w:r w:rsidR="004367CE" w:rsidRPr="00920B52">
        <w:rPr>
          <w:rFonts w:cs="Times New Roman"/>
          <w:lang w:val="en-US"/>
        </w:rPr>
        <w:t xml:space="preserve">Effort should be made to establish linkage with other groups and services at the local level. </w:t>
      </w:r>
      <w:r w:rsidR="00955681" w:rsidRPr="00920B52">
        <w:rPr>
          <w:rFonts w:cs="Times New Roman"/>
          <w:lang w:val="en-US"/>
        </w:rPr>
        <w:t>As such, the current limited number of facilitator/volunteer should be revisited.</w:t>
      </w:r>
    </w:p>
    <w:p w:rsidR="007D16D0" w:rsidRDefault="007D16D0" w:rsidP="00010475"/>
    <w:p w:rsidR="00D572E2" w:rsidRDefault="00D572E2" w:rsidP="00D572E2">
      <w:pPr>
        <w:rPr>
          <w:i/>
        </w:rPr>
      </w:pPr>
      <w:r w:rsidRPr="00920B52">
        <w:rPr>
          <w:i/>
        </w:rPr>
        <w:t>Additional points</w:t>
      </w:r>
    </w:p>
    <w:p w:rsidR="00920B52" w:rsidRPr="00920B52" w:rsidRDefault="00920B52" w:rsidP="00D572E2"/>
    <w:p w:rsidR="00D572E2" w:rsidRPr="00920B52" w:rsidRDefault="000C2DA0" w:rsidP="00920B52">
      <w:pPr>
        <w:pStyle w:val="ListParagraph"/>
        <w:numPr>
          <w:ilvl w:val="0"/>
          <w:numId w:val="14"/>
        </w:numPr>
        <w:rPr>
          <w:rFonts w:cs="Times New Roman"/>
          <w:lang w:val="en-US"/>
        </w:rPr>
      </w:pPr>
      <w:r>
        <w:rPr>
          <w:rFonts w:cs="Times New Roman"/>
          <w:lang w:val="en-US"/>
        </w:rPr>
        <w:t xml:space="preserve"> </w:t>
      </w:r>
      <w:r w:rsidR="00D572E2" w:rsidRPr="00920B52">
        <w:rPr>
          <w:rFonts w:cs="Times New Roman"/>
          <w:lang w:val="en-US"/>
        </w:rPr>
        <w:t>Language</w:t>
      </w:r>
      <w:r w:rsidR="00A16BE5" w:rsidRPr="00920B52">
        <w:rPr>
          <w:rFonts w:cs="Times New Roman"/>
          <w:lang w:val="en-US"/>
        </w:rPr>
        <w:t xml:space="preserve"> and associated factors</w:t>
      </w:r>
      <w:r w:rsidR="00D572E2" w:rsidRPr="00920B52">
        <w:rPr>
          <w:rFonts w:cs="Times New Roman"/>
          <w:lang w:val="en-US"/>
        </w:rPr>
        <w:t xml:space="preserve"> could be a barrier in accessing health services as most of the women in catchment area speak their own mother tongue</w:t>
      </w:r>
      <w:r w:rsidR="00A16BE5" w:rsidRPr="00920B52">
        <w:rPr>
          <w:rFonts w:cs="Times New Roman"/>
          <w:lang w:val="en-US"/>
        </w:rPr>
        <w:t>,</w:t>
      </w:r>
      <w:r w:rsidR="00D572E2" w:rsidRPr="00920B52">
        <w:rPr>
          <w:rFonts w:cs="Times New Roman"/>
          <w:lang w:val="en-US"/>
        </w:rPr>
        <w:t xml:space="preserve"> Tamang (Lalitpur), Bhojpuri (Bara, Pars</w:t>
      </w:r>
      <w:r w:rsidR="00F31BB1" w:rsidRPr="00920B52">
        <w:rPr>
          <w:rFonts w:cs="Times New Roman"/>
          <w:lang w:val="en-US"/>
        </w:rPr>
        <w:t>a</w:t>
      </w:r>
      <w:r w:rsidR="00D572E2" w:rsidRPr="00920B52">
        <w:rPr>
          <w:rFonts w:cs="Times New Roman"/>
          <w:lang w:val="en-US"/>
        </w:rPr>
        <w:t>)</w:t>
      </w:r>
    </w:p>
    <w:p w:rsidR="00F31BB1" w:rsidRPr="00920B52" w:rsidRDefault="00F31BB1" w:rsidP="00920B52">
      <w:pPr>
        <w:ind w:left="360"/>
        <w:rPr>
          <w:rFonts w:cs="Times New Roman"/>
          <w:lang w:val="en-US"/>
        </w:rPr>
      </w:pPr>
    </w:p>
    <w:p w:rsidR="00F31BB1" w:rsidRPr="00920B52" w:rsidRDefault="000C2DA0" w:rsidP="00920B52">
      <w:pPr>
        <w:pStyle w:val="ListParagraph"/>
        <w:numPr>
          <w:ilvl w:val="0"/>
          <w:numId w:val="14"/>
        </w:numPr>
        <w:rPr>
          <w:rFonts w:cs="Times New Roman"/>
          <w:lang w:val="en-US"/>
        </w:rPr>
      </w:pPr>
      <w:r>
        <w:rPr>
          <w:rFonts w:cs="Times New Roman"/>
          <w:lang w:val="en-US"/>
        </w:rPr>
        <w:t xml:space="preserve"> </w:t>
      </w:r>
      <w:r w:rsidR="00A16BE5" w:rsidRPr="00920B52">
        <w:rPr>
          <w:rFonts w:cs="Times New Roman"/>
          <w:lang w:val="en-US"/>
        </w:rPr>
        <w:t xml:space="preserve">There are </w:t>
      </w:r>
      <w:r w:rsidR="004D3339" w:rsidRPr="00920B52">
        <w:rPr>
          <w:rFonts w:cs="Times New Roman"/>
          <w:lang w:val="en-US"/>
        </w:rPr>
        <w:t>opportuni</w:t>
      </w:r>
      <w:r w:rsidR="004D3339">
        <w:rPr>
          <w:rFonts w:cs="Times New Roman"/>
          <w:lang w:val="en-US"/>
        </w:rPr>
        <w:t>ties</w:t>
      </w:r>
      <w:r w:rsidR="00A16BE5" w:rsidRPr="00920B52">
        <w:rPr>
          <w:rFonts w:cs="Times New Roman"/>
          <w:lang w:val="en-US"/>
        </w:rPr>
        <w:t xml:space="preserve"> to mobilise local resources from VDC and DDC in the areas where AH has programme and services. </w:t>
      </w:r>
      <w:r w:rsidR="007D418F" w:rsidRPr="00920B52">
        <w:rPr>
          <w:rFonts w:cs="Times New Roman"/>
          <w:lang w:val="en-US"/>
        </w:rPr>
        <w:t>AH should proactively explore this opportunity.</w:t>
      </w:r>
    </w:p>
    <w:p w:rsidR="007161DC" w:rsidRPr="00D572E2" w:rsidRDefault="007161DC" w:rsidP="00D572E2"/>
    <w:p w:rsidR="007161DC" w:rsidRPr="00D572E2" w:rsidRDefault="00D572E2" w:rsidP="00D572E2">
      <w:r w:rsidRPr="00D572E2">
        <w:t xml:space="preserve"> </w:t>
      </w:r>
    </w:p>
    <w:p w:rsidR="00950590" w:rsidRPr="00D572E2" w:rsidRDefault="00950590" w:rsidP="00D572E2">
      <w:pPr>
        <w:rPr>
          <w:rFonts w:ascii="Gill Sans MT" w:eastAsia="Times New Roman" w:hAnsi="Gill Sans MT" w:cs="Arial"/>
          <w:bCs/>
        </w:rPr>
      </w:pPr>
      <w:r w:rsidRPr="00D572E2">
        <w:br w:type="page"/>
      </w:r>
    </w:p>
    <w:p w:rsidR="00950590" w:rsidRPr="00D572E2" w:rsidRDefault="00950590" w:rsidP="00950590">
      <w:pPr>
        <w:pStyle w:val="Heading8"/>
        <w:rPr>
          <w:rFonts w:ascii="Verdana" w:eastAsiaTheme="minorHAnsi" w:hAnsi="Verdana" w:cstheme="minorBidi"/>
          <w:b/>
          <w:bCs w:val="0"/>
          <w:i w:val="0"/>
        </w:rPr>
      </w:pPr>
      <w:bookmarkStart w:id="60" w:name="_Toc311086795"/>
      <w:r w:rsidRPr="00D572E2">
        <w:rPr>
          <w:rFonts w:ascii="Verdana" w:eastAsiaTheme="minorHAnsi" w:hAnsi="Verdana" w:cstheme="minorBidi"/>
          <w:b/>
          <w:bCs w:val="0"/>
          <w:i w:val="0"/>
        </w:rPr>
        <w:lastRenderedPageBreak/>
        <w:t>Annexes</w:t>
      </w:r>
      <w:bookmarkEnd w:id="60"/>
    </w:p>
    <w:p w:rsidR="00413FB4" w:rsidRDefault="00413FB4" w:rsidP="008816FA">
      <w:bookmarkStart w:id="61" w:name="_Ref305147962"/>
    </w:p>
    <w:p w:rsidR="00A77208" w:rsidRPr="00D572E2" w:rsidRDefault="009236FE" w:rsidP="00F6518B">
      <w:pPr>
        <w:pStyle w:val="Heading8"/>
        <w:rPr>
          <w:i w:val="0"/>
        </w:rPr>
      </w:pPr>
      <w:bookmarkStart w:id="62" w:name="_Ref308291006"/>
      <w:bookmarkStart w:id="63" w:name="_Toc311086796"/>
      <w:r w:rsidRPr="00D572E2">
        <w:rPr>
          <w:i w:val="0"/>
        </w:rPr>
        <w:t>Annex 1:</w:t>
      </w:r>
      <w:r w:rsidR="00A77208" w:rsidRPr="00D572E2">
        <w:rPr>
          <w:i w:val="0"/>
        </w:rPr>
        <w:t xml:space="preserve"> TOR</w:t>
      </w:r>
      <w:bookmarkEnd w:id="61"/>
      <w:bookmarkEnd w:id="62"/>
      <w:bookmarkEnd w:id="63"/>
    </w:p>
    <w:p w:rsidR="00592FB6" w:rsidRPr="00D572E2" w:rsidRDefault="00592FB6" w:rsidP="00592FB6">
      <w:pPr>
        <w:jc w:val="center"/>
        <w:rPr>
          <w:sz w:val="28"/>
          <w:szCs w:val="28"/>
          <w:u w:val="single"/>
        </w:rPr>
      </w:pPr>
      <w:r w:rsidRPr="00D572E2">
        <w:rPr>
          <w:sz w:val="28"/>
          <w:szCs w:val="28"/>
          <w:u w:val="single"/>
        </w:rPr>
        <w:t>Terms of Reference</w:t>
      </w:r>
    </w:p>
    <w:p w:rsidR="00592FB6" w:rsidRPr="00D572E2" w:rsidRDefault="00592FB6" w:rsidP="00592FB6">
      <w:pPr>
        <w:spacing w:after="120"/>
        <w:jc w:val="center"/>
      </w:pPr>
      <w:r w:rsidRPr="00D572E2">
        <w:t>for a Participatory Rural Appraisal of the services of Ananadaban Hospital, Nepal</w:t>
      </w:r>
    </w:p>
    <w:p w:rsidR="00592FB6" w:rsidRPr="00D572E2" w:rsidRDefault="00592FB6" w:rsidP="00592FB6">
      <w:pPr>
        <w:spacing w:after="120"/>
        <w:jc w:val="center"/>
      </w:pPr>
      <w:r w:rsidRPr="00D572E2">
        <w:t>Leprosy Mission Nepal supported by The Leprosy Mission International</w:t>
      </w:r>
    </w:p>
    <w:p w:rsidR="00592FB6" w:rsidRPr="00D572E2" w:rsidRDefault="00592FB6" w:rsidP="00592FB6"/>
    <w:p w:rsidR="00592FB6" w:rsidRPr="00D572E2" w:rsidRDefault="00592FB6" w:rsidP="001F7372">
      <w:pPr>
        <w:pStyle w:val="ListParagraph"/>
        <w:numPr>
          <w:ilvl w:val="0"/>
          <w:numId w:val="6"/>
        </w:numPr>
        <w:spacing w:after="200" w:line="276" w:lineRule="auto"/>
        <w:rPr>
          <w:b/>
        </w:rPr>
      </w:pPr>
      <w:r w:rsidRPr="00D572E2">
        <w:rPr>
          <w:b/>
        </w:rPr>
        <w:t>Aims</w:t>
      </w:r>
    </w:p>
    <w:p w:rsidR="00930C97" w:rsidRDefault="00592FB6" w:rsidP="00CA5BF8">
      <w:r w:rsidRPr="00D572E2">
        <w:t xml:space="preserve">The 10 year Strategic Plan drawn up for Anandaban Hospital in 2009 recommends that an Organisational Assessment should be carried out to determine how well-placed the Hospital currently is to develop in the manner envisaged by that Plan.  As part of that Organisational Assessment, a review of current standards and protocols is to be undertaken to </w:t>
      </w:r>
      <w:r w:rsidRPr="004F7480">
        <w:t>measure how effectively Anandaban Hospital is delivering its services to the local community, how it can make that delivery more effective, and how the Hospital should be adapting to meet the challenges of the future.</w:t>
      </w:r>
    </w:p>
    <w:p w:rsidR="00592FB6" w:rsidRPr="00D572E2" w:rsidRDefault="00592FB6" w:rsidP="00CA5BF8">
      <w:r w:rsidRPr="00D572E2">
        <w:t xml:space="preserve">  </w:t>
      </w:r>
    </w:p>
    <w:p w:rsidR="00592FB6" w:rsidRPr="00D572E2" w:rsidRDefault="00592FB6" w:rsidP="001F7372">
      <w:pPr>
        <w:pStyle w:val="ListParagraph"/>
        <w:numPr>
          <w:ilvl w:val="0"/>
          <w:numId w:val="6"/>
        </w:numPr>
        <w:spacing w:after="200" w:line="276" w:lineRule="auto"/>
        <w:rPr>
          <w:b/>
        </w:rPr>
      </w:pPr>
      <w:r w:rsidRPr="00D572E2">
        <w:rPr>
          <w:b/>
        </w:rPr>
        <w:t>Objectives</w:t>
      </w:r>
    </w:p>
    <w:p w:rsidR="00FA0591" w:rsidRPr="00D572E2" w:rsidRDefault="00592FB6" w:rsidP="00CA5BF8">
      <w:r w:rsidRPr="00D572E2">
        <w:t xml:space="preserve">A Participatory Rural Appraisal (PRA) will be conducted by a firm of independent consultants to ensure that its conclusions are free from Hospital influence.  These consultants will undertake a comprehensive field study </w:t>
      </w:r>
      <w:r w:rsidRPr="004F7480">
        <w:t>to discover the views and opinions of existing and former clients on the services they received and whether the Hospital could offer additional services or support that they would have found helpful.  They will also consult with external stakeholders, Governmen</w:t>
      </w:r>
      <w:r w:rsidR="00FA0591" w:rsidRPr="004F7480">
        <w:t>t</w:t>
      </w:r>
      <w:r w:rsidR="00FA0591" w:rsidRPr="00D572E2">
        <w:t xml:space="preserve"> departments and leprosy NGOs.</w:t>
      </w:r>
    </w:p>
    <w:p w:rsidR="00592FB6" w:rsidRPr="00D572E2" w:rsidRDefault="00592FB6" w:rsidP="00CA5BF8">
      <w:r w:rsidRPr="00D572E2">
        <w:t xml:space="preserve"> </w:t>
      </w:r>
    </w:p>
    <w:p w:rsidR="00592FB6" w:rsidRPr="00D572E2" w:rsidRDefault="00592FB6" w:rsidP="001F7372">
      <w:pPr>
        <w:pStyle w:val="ListParagraph"/>
        <w:numPr>
          <w:ilvl w:val="0"/>
          <w:numId w:val="6"/>
        </w:numPr>
        <w:spacing w:after="200" w:line="276" w:lineRule="auto"/>
        <w:rPr>
          <w:b/>
        </w:rPr>
      </w:pPr>
      <w:r w:rsidRPr="00D572E2">
        <w:rPr>
          <w:b/>
        </w:rPr>
        <w:t>Methods</w:t>
      </w:r>
    </w:p>
    <w:p w:rsidR="00592FB6" w:rsidRPr="00D572E2" w:rsidRDefault="00592FB6" w:rsidP="00592FB6">
      <w:r w:rsidRPr="00D572E2">
        <w:t xml:space="preserve">The following questions and issues should be addressed by the </w:t>
      </w:r>
      <w:r w:rsidR="00CA5BF8" w:rsidRPr="00D572E2">
        <w:t>PRA:</w:t>
      </w:r>
    </w:p>
    <w:p w:rsidR="00592FB6" w:rsidRPr="00D572E2" w:rsidRDefault="00592FB6" w:rsidP="00592FB6">
      <w:pPr>
        <w:ind w:left="720" w:hanging="720"/>
      </w:pPr>
      <w:r w:rsidRPr="00D572E2">
        <w:t>3.1</w:t>
      </w:r>
      <w:r w:rsidRPr="00D572E2">
        <w:tab/>
        <w:t xml:space="preserve">External stakeholders, Government departments and leprosy </w:t>
      </w:r>
      <w:r w:rsidR="00CA5BF8" w:rsidRPr="00D572E2">
        <w:t>NGOs (</w:t>
      </w:r>
      <w:r w:rsidRPr="00D572E2">
        <w:t>specific details to be agreed):</w:t>
      </w:r>
    </w:p>
    <w:p w:rsidR="00592FB6" w:rsidRPr="00D572E2" w:rsidRDefault="00592FB6" w:rsidP="001F7372">
      <w:pPr>
        <w:pStyle w:val="ListParagraph"/>
        <w:numPr>
          <w:ilvl w:val="0"/>
          <w:numId w:val="7"/>
        </w:numPr>
        <w:spacing w:after="200" w:line="276" w:lineRule="auto"/>
      </w:pPr>
      <w:r w:rsidRPr="00D572E2">
        <w:t>Will Anandaban Hospital be needed in future to provide secondary and tertiary level health care (primary level care is provided at Government-run Health Posts).</w:t>
      </w:r>
    </w:p>
    <w:p w:rsidR="00592FB6" w:rsidRPr="00D572E2" w:rsidRDefault="00592FB6" w:rsidP="001F7372">
      <w:pPr>
        <w:pStyle w:val="ListParagraph"/>
        <w:numPr>
          <w:ilvl w:val="0"/>
          <w:numId w:val="7"/>
        </w:numPr>
        <w:spacing w:after="200" w:line="276" w:lineRule="auto"/>
      </w:pPr>
      <w:r w:rsidRPr="00D572E2">
        <w:t>What are the gaps in Government provision for leprosy services that the Hospital could fill?</w:t>
      </w:r>
    </w:p>
    <w:p w:rsidR="00592FB6" w:rsidRPr="00D572E2" w:rsidRDefault="00592FB6" w:rsidP="001F7372">
      <w:pPr>
        <w:pStyle w:val="ListParagraph"/>
        <w:numPr>
          <w:ilvl w:val="0"/>
          <w:numId w:val="7"/>
        </w:numPr>
        <w:spacing w:after="200" w:line="276" w:lineRule="auto"/>
      </w:pPr>
      <w:r w:rsidRPr="00D572E2">
        <w:t>Should Anandaban Hospital move towards developing as a national leprosy referral hospital for leprosy reaction and reconstructive surgery?</w:t>
      </w:r>
    </w:p>
    <w:p w:rsidR="00592FB6" w:rsidRPr="00D572E2" w:rsidRDefault="00592FB6" w:rsidP="001F7372">
      <w:pPr>
        <w:pStyle w:val="ListParagraph"/>
        <w:numPr>
          <w:ilvl w:val="0"/>
          <w:numId w:val="7"/>
        </w:numPr>
        <w:spacing w:after="200" w:line="276" w:lineRule="auto"/>
      </w:pPr>
      <w:r w:rsidRPr="00D572E2">
        <w:t>Should the Hospital develop its services for trauma related injuries, in addition to maintaining its expertise in leprosy diagnosis, treatment and management.  Is such a development feasible?  Is it a good idea?</w:t>
      </w:r>
    </w:p>
    <w:p w:rsidR="00592FB6" w:rsidRPr="00D572E2" w:rsidRDefault="00592FB6" w:rsidP="00592FB6">
      <w:pPr>
        <w:ind w:left="720" w:hanging="720"/>
      </w:pPr>
      <w:r w:rsidRPr="00D572E2">
        <w:t>3.2</w:t>
      </w:r>
      <w:r w:rsidRPr="00D572E2">
        <w:tab/>
        <w:t>Existing and former clients of Anandaban Hospital (these must be a mixture of leprosy-affected and non-leprosy-affected people, both male and female, disabled and able-bodied):</w:t>
      </w:r>
    </w:p>
    <w:p w:rsidR="00592FB6" w:rsidRPr="00D572E2" w:rsidRDefault="00592FB6" w:rsidP="001F7372">
      <w:pPr>
        <w:pStyle w:val="ListParagraph"/>
        <w:numPr>
          <w:ilvl w:val="0"/>
          <w:numId w:val="7"/>
        </w:numPr>
        <w:spacing w:after="200" w:line="276" w:lineRule="auto"/>
      </w:pPr>
      <w:r w:rsidRPr="00D572E2">
        <w:lastRenderedPageBreak/>
        <w:t>To what extent is Anandaban Hospital contributing to people’s quality of life?</w:t>
      </w:r>
    </w:p>
    <w:p w:rsidR="00592FB6" w:rsidRPr="00D572E2" w:rsidRDefault="00592FB6" w:rsidP="001F7372">
      <w:pPr>
        <w:pStyle w:val="ListParagraph"/>
        <w:numPr>
          <w:ilvl w:val="0"/>
          <w:numId w:val="7"/>
        </w:numPr>
        <w:spacing w:after="200" w:line="276" w:lineRule="auto"/>
      </w:pPr>
      <w:r w:rsidRPr="00D572E2">
        <w:t xml:space="preserve">Do leprosy-affected people feel that they have a dignified life?  Has the Hospital contributed towards this?  </w:t>
      </w:r>
    </w:p>
    <w:p w:rsidR="00592FB6" w:rsidRPr="00D572E2" w:rsidRDefault="00592FB6" w:rsidP="001F7372">
      <w:pPr>
        <w:pStyle w:val="ListParagraph"/>
        <w:numPr>
          <w:ilvl w:val="0"/>
          <w:numId w:val="7"/>
        </w:numPr>
        <w:spacing w:after="200" w:line="276" w:lineRule="auto"/>
      </w:pPr>
      <w:r w:rsidRPr="00D572E2">
        <w:t>Is there anything else that the Hospital could do to give them a better quality of life?</w:t>
      </w:r>
    </w:p>
    <w:p w:rsidR="00592FB6" w:rsidRPr="00D572E2" w:rsidRDefault="00592FB6" w:rsidP="001F7372">
      <w:pPr>
        <w:pStyle w:val="ListParagraph"/>
        <w:numPr>
          <w:ilvl w:val="0"/>
          <w:numId w:val="7"/>
        </w:numPr>
        <w:spacing w:after="200" w:line="276" w:lineRule="auto"/>
      </w:pPr>
      <w:r w:rsidRPr="00D572E2">
        <w:t xml:space="preserve">How do leprosy-affected and non-leprosy-affected people feel about being treated together in the Hospital? </w:t>
      </w:r>
    </w:p>
    <w:p w:rsidR="00592FB6" w:rsidRPr="00D572E2" w:rsidRDefault="00592FB6" w:rsidP="00592FB6">
      <w:pPr>
        <w:spacing w:after="100" w:afterAutospacing="1"/>
        <w:ind w:left="720" w:hanging="720"/>
      </w:pPr>
      <w:r w:rsidRPr="00D572E2">
        <w:t>3.3</w:t>
      </w:r>
      <w:r w:rsidRPr="00D572E2">
        <w:tab/>
      </w:r>
      <w:r w:rsidR="00BD60A2" w:rsidRPr="00D572E2">
        <w:t>A separate</w:t>
      </w:r>
      <w:r w:rsidRPr="00D572E2">
        <w:t xml:space="preserve"> section of the PRA should consider the sustainability of the Hospital’s services, </w:t>
      </w:r>
      <w:r w:rsidR="00BD60A2" w:rsidRPr="00D572E2">
        <w:t>both current</w:t>
      </w:r>
      <w:r w:rsidRPr="00D572E2">
        <w:t xml:space="preserve"> and proposed, from the point of view of finances and manpower.</w:t>
      </w:r>
    </w:p>
    <w:p w:rsidR="00592FB6" w:rsidRPr="00D572E2" w:rsidRDefault="00592FB6" w:rsidP="00592FB6">
      <w:r w:rsidRPr="00D572E2">
        <w:t>3.4</w:t>
      </w:r>
      <w:r w:rsidRPr="00D572E2">
        <w:tab/>
        <w:t>The following PRA tools will be applied during the study :</w:t>
      </w:r>
    </w:p>
    <w:p w:rsidR="00592FB6" w:rsidRPr="00D572E2" w:rsidRDefault="00592FB6" w:rsidP="001F7372">
      <w:pPr>
        <w:pStyle w:val="ListParagraph"/>
        <w:numPr>
          <w:ilvl w:val="0"/>
          <w:numId w:val="8"/>
        </w:numPr>
        <w:spacing w:after="200" w:line="276" w:lineRule="auto"/>
      </w:pPr>
      <w:r w:rsidRPr="00D572E2">
        <w:t>Focus group discussions in the field and at Anandaban Hospital</w:t>
      </w:r>
    </w:p>
    <w:p w:rsidR="00592FB6" w:rsidRPr="00D572E2" w:rsidRDefault="00592FB6" w:rsidP="001F7372">
      <w:pPr>
        <w:pStyle w:val="ListParagraph"/>
        <w:numPr>
          <w:ilvl w:val="0"/>
          <w:numId w:val="8"/>
        </w:numPr>
        <w:spacing w:after="200" w:line="276" w:lineRule="auto"/>
      </w:pPr>
      <w:r w:rsidRPr="00D572E2">
        <w:t xml:space="preserve">Views of external agencies obtained via Interview or questionnaires </w:t>
      </w:r>
    </w:p>
    <w:p w:rsidR="00592FB6" w:rsidRPr="00D572E2" w:rsidRDefault="00592FB6" w:rsidP="001F7372">
      <w:pPr>
        <w:pStyle w:val="ListParagraph"/>
        <w:numPr>
          <w:ilvl w:val="0"/>
          <w:numId w:val="8"/>
        </w:numPr>
        <w:spacing w:after="200" w:line="276" w:lineRule="auto"/>
      </w:pPr>
      <w:r w:rsidRPr="00D572E2">
        <w:t>Other PRA tools to be agreed</w:t>
      </w:r>
    </w:p>
    <w:p w:rsidR="00592FB6" w:rsidRPr="00D572E2" w:rsidRDefault="00592FB6" w:rsidP="00592FB6">
      <w:pPr>
        <w:pStyle w:val="ListParagraph"/>
        <w:ind w:left="360"/>
        <w:rPr>
          <w:b/>
        </w:rPr>
      </w:pPr>
    </w:p>
    <w:p w:rsidR="00592FB6" w:rsidRPr="00D572E2" w:rsidRDefault="00592FB6" w:rsidP="001F7372">
      <w:pPr>
        <w:pStyle w:val="ListParagraph"/>
        <w:numPr>
          <w:ilvl w:val="0"/>
          <w:numId w:val="6"/>
        </w:numPr>
        <w:spacing w:after="200" w:line="276" w:lineRule="auto"/>
        <w:rPr>
          <w:b/>
        </w:rPr>
      </w:pPr>
      <w:r w:rsidRPr="00D572E2">
        <w:rPr>
          <w:b/>
        </w:rPr>
        <w:t>Selection of Districts for Field Visits</w:t>
      </w:r>
    </w:p>
    <w:p w:rsidR="00592FB6" w:rsidRPr="00D572E2" w:rsidRDefault="00592FB6" w:rsidP="00592FB6">
      <w:r w:rsidRPr="00D572E2">
        <w:t>The number of field visits undertaken will take account of the number of patients registered in a particular area to ensure that a full cross-section of client groups is included in each visit. The VDCS to be covered are 3 VDCS of Lalitpur district, 1 VDC of Bara or Parsa district and 1 VDC of Sindhupalchowk or Kavre (total 5 VDCs). There has to be an interview with the patients who are currently under treatment at Anandaban, who are from the other parts of Nepal (beyond Central region).</w:t>
      </w:r>
    </w:p>
    <w:p w:rsidR="00592FB6" w:rsidRPr="00D572E2" w:rsidRDefault="00592FB6" w:rsidP="00592FB6">
      <w:pPr>
        <w:pStyle w:val="ListParagraph"/>
        <w:ind w:left="360"/>
        <w:rPr>
          <w:b/>
        </w:rPr>
      </w:pPr>
    </w:p>
    <w:p w:rsidR="00592FB6" w:rsidRPr="00D572E2" w:rsidRDefault="00592FB6" w:rsidP="001F7372">
      <w:pPr>
        <w:pStyle w:val="ListParagraph"/>
        <w:numPr>
          <w:ilvl w:val="0"/>
          <w:numId w:val="6"/>
        </w:numPr>
        <w:spacing w:after="200" w:line="276" w:lineRule="auto"/>
        <w:rPr>
          <w:b/>
        </w:rPr>
      </w:pPr>
      <w:r w:rsidRPr="00D572E2">
        <w:rPr>
          <w:b/>
        </w:rPr>
        <w:t>Report and Schedule</w:t>
      </w:r>
    </w:p>
    <w:p w:rsidR="00592FB6" w:rsidRPr="00D572E2" w:rsidRDefault="00592FB6" w:rsidP="00592FB6">
      <w:r w:rsidRPr="00D572E2">
        <w:t>The PRA should be produced to international standards, written in a straightforward manner in English, and is to begin with a tightly focused summary of the study findings.  The draft report will be presented to the Hospital by the first week in October for review and the final report submitted by the second week in October.</w:t>
      </w:r>
    </w:p>
    <w:p w:rsidR="00592FB6" w:rsidRPr="00D572E2" w:rsidRDefault="00592FB6" w:rsidP="00592FB6"/>
    <w:p w:rsidR="00592FB6" w:rsidRPr="00D572E2" w:rsidRDefault="00592FB6" w:rsidP="001F7372">
      <w:pPr>
        <w:pStyle w:val="ListParagraph"/>
        <w:numPr>
          <w:ilvl w:val="0"/>
          <w:numId w:val="6"/>
        </w:numPr>
        <w:spacing w:after="200" w:line="276" w:lineRule="auto"/>
        <w:rPr>
          <w:b/>
        </w:rPr>
      </w:pPr>
      <w:r w:rsidRPr="00D572E2">
        <w:rPr>
          <w:b/>
        </w:rPr>
        <w:t>Responsibilities</w:t>
      </w:r>
    </w:p>
    <w:p w:rsidR="00592FB6" w:rsidRPr="00D572E2" w:rsidRDefault="00592FB6" w:rsidP="00592FB6">
      <w:r w:rsidRPr="00D572E2">
        <w:t>All logistics, transportation and manpower required to conduct the field study will be provided by Anandaban Hospital at its own cost, as will accommodation and subsistence for the team in the field.</w:t>
      </w:r>
    </w:p>
    <w:p w:rsidR="00592FB6" w:rsidRPr="00D572E2" w:rsidRDefault="00592FB6" w:rsidP="00592FB6">
      <w:r w:rsidRPr="00D572E2">
        <w:t xml:space="preserve">The firm of consultants will be responsible for the remaining costs of compiling and producing the PRA. </w:t>
      </w:r>
    </w:p>
    <w:p w:rsidR="00592FB6" w:rsidRPr="00D572E2" w:rsidRDefault="00592FB6" w:rsidP="00592FB6">
      <w:pPr>
        <w:rPr>
          <w:b/>
        </w:rPr>
      </w:pPr>
    </w:p>
    <w:p w:rsidR="00592FB6" w:rsidRPr="00D572E2" w:rsidRDefault="00592FB6" w:rsidP="00592FB6">
      <w:pPr>
        <w:rPr>
          <w:b/>
        </w:rPr>
      </w:pPr>
      <w:r w:rsidRPr="00D572E2">
        <w:rPr>
          <w:b/>
        </w:rPr>
        <w:t>Payment Procedures:</w:t>
      </w:r>
    </w:p>
    <w:p w:rsidR="00592FB6" w:rsidRPr="00D572E2" w:rsidRDefault="00592FB6" w:rsidP="00592FB6">
      <w:r w:rsidRPr="00D572E2">
        <w:t>Once we receive the quotations, the amount and the procedure will be finalized.</w:t>
      </w:r>
    </w:p>
    <w:p w:rsidR="004C4147" w:rsidRPr="00D572E2" w:rsidRDefault="004C4147">
      <w:pPr>
        <w:rPr>
          <w:rFonts w:ascii="Gill Sans MT" w:eastAsia="Times New Roman" w:hAnsi="Gill Sans MT" w:cs="Arial"/>
          <w:bCs/>
        </w:rPr>
      </w:pPr>
      <w:r w:rsidRPr="00D572E2">
        <w:br w:type="page"/>
      </w:r>
    </w:p>
    <w:p w:rsidR="009236FE" w:rsidRPr="00D572E2" w:rsidRDefault="009236FE" w:rsidP="009236FE">
      <w:pPr>
        <w:pStyle w:val="Heading8"/>
        <w:rPr>
          <w:i w:val="0"/>
        </w:rPr>
      </w:pPr>
      <w:bookmarkStart w:id="64" w:name="_Ref307217338"/>
      <w:bookmarkStart w:id="65" w:name="_Toc311086797"/>
      <w:r w:rsidRPr="00D572E2">
        <w:rPr>
          <w:i w:val="0"/>
        </w:rPr>
        <w:lastRenderedPageBreak/>
        <w:t xml:space="preserve">Annex 2: Check list </w:t>
      </w:r>
      <w:r w:rsidR="005C5918" w:rsidRPr="00D572E2">
        <w:rPr>
          <w:i w:val="0"/>
        </w:rPr>
        <w:t xml:space="preserve">- </w:t>
      </w:r>
      <w:r w:rsidRPr="00D572E2">
        <w:rPr>
          <w:i w:val="0"/>
        </w:rPr>
        <w:t>FGD and IDI</w:t>
      </w:r>
      <w:bookmarkEnd w:id="64"/>
      <w:bookmarkEnd w:id="65"/>
    </w:p>
    <w:p w:rsidR="009806A8" w:rsidRDefault="009806A8">
      <w:pPr>
        <w:rPr>
          <w:rFonts w:cs="Times New Roman"/>
          <w:b/>
          <w:bCs/>
        </w:rPr>
      </w:pPr>
    </w:p>
    <w:p w:rsidR="009806A8" w:rsidRPr="00CB1F3E" w:rsidRDefault="009806A8" w:rsidP="00CB1F3E">
      <w:pPr>
        <w:jc w:val="center"/>
        <w:rPr>
          <w:b/>
          <w:vertAlign w:val="subscript"/>
          <w:lang w:val="en-US"/>
        </w:rPr>
      </w:pPr>
      <w:r w:rsidRPr="00CB1F3E">
        <w:rPr>
          <w:b/>
        </w:rPr>
        <w:t>Check List for Participatory Assessment of Anandaban Hospital: Situation, Effectiveness and Way-forward</w:t>
      </w:r>
    </w:p>
    <w:p w:rsidR="009806A8" w:rsidRPr="00CB1F3E" w:rsidRDefault="009806A8" w:rsidP="00CB1F3E">
      <w:pPr>
        <w:jc w:val="center"/>
        <w:rPr>
          <w:b/>
        </w:rPr>
      </w:pPr>
      <w:r w:rsidRPr="00CB1F3E">
        <w:rPr>
          <w:b/>
        </w:rPr>
        <w:t>(Focus Group Discussion)</w:t>
      </w:r>
    </w:p>
    <w:p w:rsidR="009806A8" w:rsidRPr="00A22DE8" w:rsidRDefault="009806A8" w:rsidP="009806A8">
      <w:pPr>
        <w:jc w:val="center"/>
        <w:rPr>
          <w:b/>
          <w:bCs/>
          <w:sz w:val="16"/>
          <w:szCs w:val="16"/>
        </w:rPr>
      </w:pPr>
    </w:p>
    <w:p w:rsidR="009806A8" w:rsidRPr="00687D53" w:rsidRDefault="009806A8" w:rsidP="009806A8">
      <w:pPr>
        <w:tabs>
          <w:tab w:val="left" w:pos="2700"/>
        </w:tabs>
        <w:rPr>
          <w:b/>
          <w:bCs/>
        </w:rPr>
      </w:pPr>
      <w:r w:rsidRPr="00687D53">
        <w:rPr>
          <w:b/>
          <w:bCs/>
        </w:rPr>
        <w:t>Beneficiary Group:</w:t>
      </w:r>
      <w:r>
        <w:rPr>
          <w:b/>
          <w:bCs/>
        </w:rPr>
        <w:tab/>
      </w:r>
      <w:r>
        <w:t xml:space="preserve">Beneficiaries General Health (Community), Health Post </w:t>
      </w:r>
      <w:r>
        <w:tab/>
      </w:r>
      <w:r>
        <w:tab/>
        <w:t xml:space="preserve">Management Committee, All Party Political Representatives, </w:t>
      </w:r>
      <w:r>
        <w:tab/>
        <w:t>OPD clients and Social worker/Community Leader</w:t>
      </w:r>
    </w:p>
    <w:p w:rsidR="009806A8" w:rsidRPr="00687D53" w:rsidRDefault="009806A8" w:rsidP="009806A8">
      <w:pPr>
        <w:pBdr>
          <w:bottom w:val="single" w:sz="4" w:space="1" w:color="auto"/>
        </w:pBdr>
        <w:rPr>
          <w:sz w:val="16"/>
          <w:szCs w:val="16"/>
        </w:rPr>
      </w:pPr>
    </w:p>
    <w:p w:rsidR="009806A8" w:rsidRPr="00687D53" w:rsidRDefault="009806A8" w:rsidP="009806A8">
      <w:pPr>
        <w:rPr>
          <w:sz w:val="16"/>
          <w:szCs w:val="16"/>
        </w:rPr>
      </w:pPr>
    </w:p>
    <w:p w:rsidR="009806A8" w:rsidRDefault="009806A8" w:rsidP="009806A8">
      <w:pPr>
        <w:numPr>
          <w:ilvl w:val="0"/>
          <w:numId w:val="20"/>
        </w:numPr>
        <w:tabs>
          <w:tab w:val="clear" w:pos="720"/>
        </w:tabs>
        <w:ind w:left="180" w:hanging="180"/>
        <w:jc w:val="left"/>
      </w:pPr>
      <w:r w:rsidRPr="00372626">
        <w:t>Introduction and climate setting</w:t>
      </w:r>
    </w:p>
    <w:p w:rsidR="009806A8" w:rsidRPr="000B0E1A" w:rsidRDefault="009806A8" w:rsidP="009806A8">
      <w:pPr>
        <w:numPr>
          <w:ilvl w:val="0"/>
          <w:numId w:val="20"/>
        </w:numPr>
        <w:tabs>
          <w:tab w:val="clear" w:pos="720"/>
        </w:tabs>
        <w:ind w:left="180" w:hanging="180"/>
        <w:jc w:val="left"/>
      </w:pPr>
      <w:r w:rsidRPr="000B0E1A">
        <w:t>What do they know about AH?</w:t>
      </w:r>
    </w:p>
    <w:p w:rsidR="009806A8" w:rsidRPr="000B0E1A" w:rsidRDefault="009806A8" w:rsidP="009806A8">
      <w:pPr>
        <w:numPr>
          <w:ilvl w:val="0"/>
          <w:numId w:val="20"/>
        </w:numPr>
        <w:tabs>
          <w:tab w:val="clear" w:pos="720"/>
        </w:tabs>
        <w:ind w:left="180" w:hanging="180"/>
        <w:jc w:val="left"/>
      </w:pPr>
      <w:r w:rsidRPr="000B0E1A">
        <w:t>Types of se</w:t>
      </w:r>
      <w:r>
        <w:t>rvices they are getting from AH</w:t>
      </w:r>
      <w:r w:rsidRPr="000B0E1A">
        <w:t xml:space="preserve"> </w:t>
      </w:r>
      <w:r>
        <w:t>(free and paid services)</w:t>
      </w:r>
    </w:p>
    <w:p w:rsidR="009806A8" w:rsidRDefault="009806A8" w:rsidP="009806A8">
      <w:pPr>
        <w:numPr>
          <w:ilvl w:val="0"/>
          <w:numId w:val="20"/>
        </w:numPr>
        <w:tabs>
          <w:tab w:val="clear" w:pos="720"/>
        </w:tabs>
        <w:ind w:left="180" w:hanging="180"/>
        <w:jc w:val="left"/>
      </w:pPr>
      <w:r>
        <w:t>How easy/difficult to get service from AH</w:t>
      </w:r>
    </w:p>
    <w:p w:rsidR="009806A8" w:rsidRDefault="009806A8" w:rsidP="009806A8">
      <w:pPr>
        <w:numPr>
          <w:ilvl w:val="0"/>
          <w:numId w:val="20"/>
        </w:numPr>
        <w:tabs>
          <w:tab w:val="clear" w:pos="720"/>
        </w:tabs>
        <w:ind w:left="180" w:hanging="180"/>
        <w:jc w:val="left"/>
      </w:pPr>
      <w:r>
        <w:t>Health services different from other hospitals (venn diagram)</w:t>
      </w:r>
    </w:p>
    <w:p w:rsidR="009806A8" w:rsidRDefault="009806A8" w:rsidP="009806A8">
      <w:pPr>
        <w:numPr>
          <w:ilvl w:val="0"/>
          <w:numId w:val="20"/>
        </w:numPr>
        <w:tabs>
          <w:tab w:val="clear" w:pos="720"/>
        </w:tabs>
        <w:ind w:left="180" w:hanging="180"/>
        <w:jc w:val="left"/>
      </w:pPr>
      <w:r>
        <w:t>Why they come to AH? instead of local Sub/health post and other hospital</w:t>
      </w:r>
    </w:p>
    <w:p w:rsidR="009806A8" w:rsidRDefault="009806A8" w:rsidP="009806A8">
      <w:pPr>
        <w:numPr>
          <w:ilvl w:val="0"/>
          <w:numId w:val="20"/>
        </w:numPr>
        <w:tabs>
          <w:tab w:val="clear" w:pos="720"/>
        </w:tabs>
        <w:ind w:left="180" w:hanging="180"/>
        <w:jc w:val="left"/>
      </w:pPr>
      <w:r>
        <w:t>Difference</w:t>
      </w:r>
      <w:r w:rsidRPr="00281D00">
        <w:t xml:space="preserve"> between other hospitals and </w:t>
      </w:r>
      <w:r>
        <w:t>AH in terms of</w:t>
      </w:r>
      <w:r w:rsidRPr="00281D00">
        <w:t xml:space="preserve"> service</w:t>
      </w:r>
      <w:r>
        <w:t>s</w:t>
      </w:r>
    </w:p>
    <w:p w:rsidR="009806A8" w:rsidRDefault="009806A8" w:rsidP="009806A8">
      <w:pPr>
        <w:numPr>
          <w:ilvl w:val="0"/>
          <w:numId w:val="20"/>
        </w:numPr>
        <w:tabs>
          <w:tab w:val="clear" w:pos="720"/>
        </w:tabs>
        <w:ind w:left="180" w:hanging="180"/>
        <w:jc w:val="left"/>
      </w:pPr>
      <w:r>
        <w:t>Services/facilities for disables in AH</w:t>
      </w:r>
    </w:p>
    <w:p w:rsidR="009806A8" w:rsidRDefault="009806A8" w:rsidP="009806A8">
      <w:pPr>
        <w:numPr>
          <w:ilvl w:val="0"/>
          <w:numId w:val="20"/>
        </w:numPr>
        <w:tabs>
          <w:tab w:val="clear" w:pos="720"/>
        </w:tabs>
        <w:ind w:left="180" w:hanging="180"/>
        <w:jc w:val="left"/>
      </w:pPr>
      <w:r>
        <w:t>What other better services can be expected from AH</w:t>
      </w:r>
    </w:p>
    <w:p w:rsidR="009806A8" w:rsidRDefault="009806A8" w:rsidP="009806A8">
      <w:pPr>
        <w:numPr>
          <w:ilvl w:val="0"/>
          <w:numId w:val="20"/>
        </w:numPr>
        <w:tabs>
          <w:tab w:val="clear" w:pos="720"/>
        </w:tabs>
        <w:ind w:left="180" w:hanging="180"/>
        <w:jc w:val="left"/>
      </w:pPr>
      <w:r>
        <w:t>Communities’ need/expectation of additional services/facilities in future (preference ranking)</w:t>
      </w:r>
    </w:p>
    <w:p w:rsidR="009806A8" w:rsidRDefault="009806A8" w:rsidP="009806A8">
      <w:pPr>
        <w:numPr>
          <w:ilvl w:val="0"/>
          <w:numId w:val="20"/>
        </w:numPr>
        <w:tabs>
          <w:tab w:val="clear" w:pos="720"/>
        </w:tabs>
        <w:ind w:left="180" w:hanging="180"/>
        <w:jc w:val="left"/>
      </w:pPr>
      <w:r>
        <w:t>Willingness to pay for better additional services</w:t>
      </w:r>
    </w:p>
    <w:p w:rsidR="009806A8" w:rsidRDefault="009806A8" w:rsidP="009806A8">
      <w:pPr>
        <w:numPr>
          <w:ilvl w:val="0"/>
          <w:numId w:val="20"/>
        </w:numPr>
        <w:tabs>
          <w:tab w:val="clear" w:pos="720"/>
        </w:tabs>
        <w:ind w:left="180" w:hanging="180"/>
        <w:jc w:val="left"/>
      </w:pPr>
      <w:r>
        <w:t>Contribution/improvement for local community and human health</w:t>
      </w:r>
    </w:p>
    <w:p w:rsidR="009806A8" w:rsidRDefault="009806A8" w:rsidP="009806A8">
      <w:pPr>
        <w:numPr>
          <w:ilvl w:val="0"/>
          <w:numId w:val="20"/>
        </w:numPr>
        <w:tabs>
          <w:tab w:val="clear" w:pos="720"/>
        </w:tabs>
        <w:ind w:left="180" w:hanging="180"/>
        <w:jc w:val="left"/>
      </w:pPr>
      <w:r>
        <w:t>Feeling about treating together with leprosy-affected person in same place/hospital</w:t>
      </w:r>
    </w:p>
    <w:p w:rsidR="009806A8" w:rsidRDefault="009806A8" w:rsidP="009806A8">
      <w:pPr>
        <w:numPr>
          <w:ilvl w:val="0"/>
          <w:numId w:val="20"/>
        </w:numPr>
        <w:tabs>
          <w:tab w:val="clear" w:pos="720"/>
        </w:tabs>
        <w:ind w:left="180" w:hanging="180"/>
        <w:jc w:val="left"/>
      </w:pPr>
      <w:r>
        <w:t>Making community hospital to AH and suggestions</w:t>
      </w:r>
    </w:p>
    <w:p w:rsidR="009806A8" w:rsidRDefault="009806A8" w:rsidP="009806A8">
      <w:pPr>
        <w:numPr>
          <w:ilvl w:val="0"/>
          <w:numId w:val="20"/>
        </w:numPr>
        <w:tabs>
          <w:tab w:val="clear" w:pos="720"/>
        </w:tabs>
        <w:ind w:left="180" w:hanging="180"/>
        <w:jc w:val="left"/>
      </w:pPr>
      <w:r>
        <w:t>Communities’ feelings if services are discontinued at AH</w:t>
      </w:r>
    </w:p>
    <w:p w:rsidR="009806A8" w:rsidRDefault="009806A8" w:rsidP="009806A8">
      <w:pPr>
        <w:numPr>
          <w:ilvl w:val="0"/>
          <w:numId w:val="20"/>
        </w:numPr>
        <w:tabs>
          <w:tab w:val="clear" w:pos="720"/>
        </w:tabs>
        <w:ind w:left="180" w:hanging="180"/>
        <w:jc w:val="left"/>
      </w:pPr>
      <w:r>
        <w:t>Most liked things/aspect of AH (at least 3)</w:t>
      </w:r>
    </w:p>
    <w:p w:rsidR="009806A8" w:rsidRPr="00A2519D" w:rsidRDefault="009806A8" w:rsidP="009806A8">
      <w:pPr>
        <w:numPr>
          <w:ilvl w:val="0"/>
          <w:numId w:val="20"/>
        </w:numPr>
        <w:tabs>
          <w:tab w:val="clear" w:pos="720"/>
        </w:tabs>
        <w:ind w:left="180" w:hanging="180"/>
        <w:jc w:val="left"/>
      </w:pPr>
      <w:r>
        <w:t>Suggestions for making more effective to AH</w:t>
      </w:r>
    </w:p>
    <w:p w:rsidR="009806A8" w:rsidRDefault="009806A8" w:rsidP="009806A8">
      <w:pPr>
        <w:rPr>
          <w:b/>
          <w:bCs/>
        </w:rPr>
      </w:pPr>
    </w:p>
    <w:p w:rsidR="009806A8" w:rsidRPr="00770768" w:rsidRDefault="009806A8" w:rsidP="00CB1F3E">
      <w:r w:rsidRPr="00CB1F3E">
        <w:rPr>
          <w:b/>
        </w:rPr>
        <w:t>Beneficiary Group</w:t>
      </w:r>
      <w:r w:rsidRPr="00770768">
        <w:t>:</w:t>
      </w:r>
      <w:r w:rsidRPr="00770768">
        <w:tab/>
        <w:t>Self-help Groups</w:t>
      </w:r>
    </w:p>
    <w:p w:rsidR="009806A8" w:rsidRDefault="009806A8" w:rsidP="009806A8"/>
    <w:p w:rsidR="009806A8" w:rsidRPr="00DA1D3F" w:rsidRDefault="009806A8" w:rsidP="009806A8">
      <w:pPr>
        <w:numPr>
          <w:ilvl w:val="0"/>
          <w:numId w:val="20"/>
        </w:numPr>
        <w:tabs>
          <w:tab w:val="clear" w:pos="720"/>
        </w:tabs>
        <w:ind w:left="180" w:hanging="180"/>
        <w:jc w:val="left"/>
      </w:pPr>
      <w:r w:rsidRPr="00DA1D3F">
        <w:t>Criteria of group formation</w:t>
      </w:r>
    </w:p>
    <w:p w:rsidR="009806A8" w:rsidRPr="00DA1D3F" w:rsidRDefault="009806A8" w:rsidP="009806A8">
      <w:pPr>
        <w:numPr>
          <w:ilvl w:val="0"/>
          <w:numId w:val="20"/>
        </w:numPr>
        <w:tabs>
          <w:tab w:val="clear" w:pos="720"/>
        </w:tabs>
        <w:ind w:left="180" w:hanging="180"/>
        <w:jc w:val="left"/>
      </w:pPr>
      <w:r w:rsidRPr="00DA1D3F">
        <w:t xml:space="preserve">Objective of group formation, Is the group inclusive (other than Leprosy </w:t>
      </w:r>
      <w:r>
        <w:t xml:space="preserve">disable </w:t>
      </w:r>
      <w:r w:rsidRPr="00DA1D3F">
        <w:t>and poor)</w:t>
      </w:r>
    </w:p>
    <w:p w:rsidR="009806A8" w:rsidRPr="00DA1D3F" w:rsidRDefault="009806A8" w:rsidP="009806A8">
      <w:pPr>
        <w:numPr>
          <w:ilvl w:val="0"/>
          <w:numId w:val="20"/>
        </w:numPr>
        <w:tabs>
          <w:tab w:val="clear" w:pos="720"/>
        </w:tabs>
        <w:ind w:left="180" w:hanging="180"/>
        <w:jc w:val="left"/>
      </w:pPr>
      <w:r>
        <w:t>Group’s w</w:t>
      </w:r>
      <w:r w:rsidRPr="00DA1D3F">
        <w:t>ork plan, (activities, record keeping)</w:t>
      </w:r>
    </w:p>
    <w:p w:rsidR="009806A8" w:rsidRPr="00DA1D3F" w:rsidRDefault="009806A8" w:rsidP="009806A8">
      <w:pPr>
        <w:numPr>
          <w:ilvl w:val="0"/>
          <w:numId w:val="20"/>
        </w:numPr>
        <w:tabs>
          <w:tab w:val="clear" w:pos="720"/>
        </w:tabs>
        <w:ind w:left="180" w:hanging="180"/>
        <w:jc w:val="left"/>
      </w:pPr>
      <w:r w:rsidRPr="00DA1D3F">
        <w:t>Group meeting and minute maintaining system</w:t>
      </w:r>
    </w:p>
    <w:p w:rsidR="009806A8" w:rsidRDefault="009806A8" w:rsidP="009806A8">
      <w:pPr>
        <w:numPr>
          <w:ilvl w:val="0"/>
          <w:numId w:val="20"/>
        </w:numPr>
        <w:tabs>
          <w:tab w:val="clear" w:pos="720"/>
        </w:tabs>
        <w:ind w:left="180" w:hanging="180"/>
        <w:jc w:val="left"/>
      </w:pPr>
      <w:r w:rsidRPr="00DA1D3F">
        <w:t>Group's rules and regulations (who develop it?)</w:t>
      </w:r>
    </w:p>
    <w:p w:rsidR="009806A8" w:rsidRPr="00DA1D3F" w:rsidRDefault="009806A8" w:rsidP="009806A8">
      <w:pPr>
        <w:numPr>
          <w:ilvl w:val="0"/>
          <w:numId w:val="20"/>
        </w:numPr>
        <w:tabs>
          <w:tab w:val="clear" w:pos="720"/>
        </w:tabs>
        <w:ind w:left="180" w:hanging="180"/>
        <w:jc w:val="left"/>
      </w:pPr>
      <w:r w:rsidRPr="00DA1D3F">
        <w:t>Size of seed money provided by ABH</w:t>
      </w:r>
      <w:r>
        <w:t xml:space="preserve"> </w:t>
      </w:r>
      <w:r w:rsidRPr="00DA1D3F">
        <w:t xml:space="preserve">(procedure) </w:t>
      </w:r>
    </w:p>
    <w:p w:rsidR="009806A8" w:rsidRPr="00DA1D3F" w:rsidRDefault="009806A8" w:rsidP="009806A8">
      <w:pPr>
        <w:numPr>
          <w:ilvl w:val="0"/>
          <w:numId w:val="20"/>
        </w:numPr>
        <w:tabs>
          <w:tab w:val="clear" w:pos="720"/>
        </w:tabs>
        <w:ind w:left="180" w:hanging="180"/>
        <w:jc w:val="left"/>
      </w:pPr>
      <w:r w:rsidRPr="00DA1D3F">
        <w:t>Awareness on group's saving scheme</w:t>
      </w:r>
    </w:p>
    <w:p w:rsidR="009806A8" w:rsidRPr="00DA1D3F" w:rsidRDefault="009806A8" w:rsidP="009806A8">
      <w:pPr>
        <w:numPr>
          <w:ilvl w:val="0"/>
          <w:numId w:val="20"/>
        </w:numPr>
        <w:tabs>
          <w:tab w:val="clear" w:pos="720"/>
        </w:tabs>
        <w:ind w:left="180" w:hanging="180"/>
        <w:jc w:val="left"/>
      </w:pPr>
      <w:r w:rsidRPr="00DA1D3F">
        <w:t>Use of saving scheme( if exist objective, procedure?, rules and regulation of scheme and priority areas)</w:t>
      </w:r>
    </w:p>
    <w:p w:rsidR="009806A8" w:rsidRPr="00DA1D3F" w:rsidRDefault="009806A8" w:rsidP="009806A8">
      <w:pPr>
        <w:numPr>
          <w:ilvl w:val="0"/>
          <w:numId w:val="20"/>
        </w:numPr>
        <w:tabs>
          <w:tab w:val="clear" w:pos="720"/>
        </w:tabs>
        <w:ind w:left="180" w:hanging="180"/>
        <w:jc w:val="left"/>
      </w:pPr>
      <w:r w:rsidRPr="00DA1D3F">
        <w:t>Credit facilities centre</w:t>
      </w:r>
      <w:r>
        <w:t>s</w:t>
      </w:r>
      <w:r w:rsidRPr="00DA1D3F">
        <w:t xml:space="preserve"> in local area</w:t>
      </w:r>
      <w:r>
        <w:t xml:space="preserve"> </w:t>
      </w:r>
      <w:r w:rsidRPr="00DA1D3F">
        <w:t>(bank, micro finance institution cooperative)</w:t>
      </w:r>
    </w:p>
    <w:p w:rsidR="009806A8" w:rsidRPr="00DA1D3F" w:rsidRDefault="009806A8" w:rsidP="009806A8">
      <w:pPr>
        <w:numPr>
          <w:ilvl w:val="0"/>
          <w:numId w:val="20"/>
        </w:numPr>
        <w:tabs>
          <w:tab w:val="clear" w:pos="720"/>
        </w:tabs>
        <w:ind w:left="180" w:hanging="180"/>
        <w:jc w:val="left"/>
      </w:pPr>
      <w:r w:rsidRPr="00DA1D3F">
        <w:t>Size of the credit, interest rate, management capacity</w:t>
      </w:r>
    </w:p>
    <w:p w:rsidR="009806A8" w:rsidRPr="00DA1D3F" w:rsidRDefault="009806A8" w:rsidP="009806A8">
      <w:pPr>
        <w:numPr>
          <w:ilvl w:val="0"/>
          <w:numId w:val="20"/>
        </w:numPr>
        <w:tabs>
          <w:tab w:val="clear" w:pos="720"/>
        </w:tabs>
        <w:ind w:left="180" w:hanging="180"/>
        <w:jc w:val="left"/>
      </w:pPr>
      <w:r w:rsidRPr="00DA1D3F">
        <w:t>Opportunities to develop cooperative/organization</w:t>
      </w:r>
    </w:p>
    <w:p w:rsidR="009806A8" w:rsidRPr="00DA1D3F" w:rsidRDefault="009806A8" w:rsidP="009806A8">
      <w:pPr>
        <w:numPr>
          <w:ilvl w:val="0"/>
          <w:numId w:val="20"/>
        </w:numPr>
        <w:tabs>
          <w:tab w:val="clear" w:pos="720"/>
        </w:tabs>
        <w:ind w:left="180" w:hanging="180"/>
        <w:jc w:val="left"/>
      </w:pPr>
      <w:r w:rsidRPr="00DA1D3F">
        <w:t xml:space="preserve">Presence of other institutions (Venn diagram) </w:t>
      </w:r>
    </w:p>
    <w:p w:rsidR="009806A8" w:rsidRPr="00DA1D3F" w:rsidRDefault="009806A8" w:rsidP="009806A8">
      <w:pPr>
        <w:numPr>
          <w:ilvl w:val="0"/>
          <w:numId w:val="20"/>
        </w:numPr>
        <w:tabs>
          <w:tab w:val="clear" w:pos="720"/>
        </w:tabs>
        <w:ind w:left="180" w:hanging="180"/>
        <w:jc w:val="left"/>
      </w:pPr>
      <w:r>
        <w:t>Social stigma</w:t>
      </w:r>
    </w:p>
    <w:p w:rsidR="009806A8" w:rsidRPr="00DA1D3F" w:rsidRDefault="009806A8" w:rsidP="009806A8">
      <w:pPr>
        <w:numPr>
          <w:ilvl w:val="0"/>
          <w:numId w:val="20"/>
        </w:numPr>
        <w:tabs>
          <w:tab w:val="clear" w:pos="720"/>
        </w:tabs>
        <w:ind w:left="180" w:hanging="180"/>
        <w:jc w:val="left"/>
      </w:pPr>
      <w:r w:rsidRPr="00DA1D3F">
        <w:t>How the group members perceive the contribution of ABH</w:t>
      </w:r>
    </w:p>
    <w:p w:rsidR="009806A8" w:rsidRPr="00DA1D3F" w:rsidRDefault="009806A8" w:rsidP="009806A8">
      <w:pPr>
        <w:numPr>
          <w:ilvl w:val="0"/>
          <w:numId w:val="20"/>
        </w:numPr>
        <w:tabs>
          <w:tab w:val="clear" w:pos="720"/>
        </w:tabs>
        <w:ind w:left="180" w:hanging="180"/>
        <w:jc w:val="left"/>
      </w:pPr>
      <w:r w:rsidRPr="00DA1D3F">
        <w:lastRenderedPageBreak/>
        <w:t xml:space="preserve">What the </w:t>
      </w:r>
      <w:r>
        <w:t>AH</w:t>
      </w:r>
      <w:r w:rsidRPr="00DA1D3F">
        <w:t xml:space="preserve"> staffs do during group's monthly meeting?</w:t>
      </w:r>
    </w:p>
    <w:p w:rsidR="009806A8" w:rsidRPr="00DA1D3F" w:rsidRDefault="009806A8" w:rsidP="009806A8">
      <w:pPr>
        <w:numPr>
          <w:ilvl w:val="0"/>
          <w:numId w:val="20"/>
        </w:numPr>
        <w:tabs>
          <w:tab w:val="clear" w:pos="720"/>
        </w:tabs>
        <w:ind w:left="180" w:hanging="180"/>
        <w:jc w:val="left"/>
      </w:pPr>
      <w:r w:rsidRPr="00DA1D3F">
        <w:t>Facilitation process of group (What do they do)</w:t>
      </w:r>
    </w:p>
    <w:p w:rsidR="00CB1F3E" w:rsidRDefault="00CB1F3E" w:rsidP="00CB1F3E"/>
    <w:p w:rsidR="009806A8" w:rsidRPr="00CB1F3E" w:rsidRDefault="009806A8" w:rsidP="00CB1F3E">
      <w:pPr>
        <w:rPr>
          <w:b/>
          <w:u w:val="single"/>
        </w:rPr>
      </w:pPr>
      <w:r w:rsidRPr="00CB1F3E">
        <w:rPr>
          <w:b/>
          <w:u w:val="single"/>
        </w:rPr>
        <w:t>In-depth Interview</w:t>
      </w:r>
    </w:p>
    <w:p w:rsidR="009806A8" w:rsidRDefault="009806A8" w:rsidP="009806A8">
      <w:pPr>
        <w:rPr>
          <w:b/>
          <w:bCs/>
        </w:rPr>
      </w:pPr>
    </w:p>
    <w:p w:rsidR="009806A8" w:rsidRDefault="009806A8" w:rsidP="00CB1F3E">
      <w:r w:rsidRPr="00770768">
        <w:rPr>
          <w:b/>
          <w:bCs/>
        </w:rPr>
        <w:t>Beneficiary Group:</w:t>
      </w:r>
      <w:r w:rsidRPr="00770768">
        <w:rPr>
          <w:b/>
          <w:bCs/>
        </w:rPr>
        <w:tab/>
      </w:r>
      <w:r>
        <w:t>Existing/in and outpatient/outreach clients</w:t>
      </w:r>
    </w:p>
    <w:p w:rsidR="009806A8" w:rsidRDefault="009806A8" w:rsidP="009806A8"/>
    <w:p w:rsidR="009806A8" w:rsidRDefault="009806A8" w:rsidP="009806A8">
      <w:pPr>
        <w:numPr>
          <w:ilvl w:val="0"/>
          <w:numId w:val="20"/>
        </w:numPr>
        <w:tabs>
          <w:tab w:val="clear" w:pos="720"/>
        </w:tabs>
        <w:ind w:left="180" w:hanging="180"/>
        <w:jc w:val="left"/>
      </w:pPr>
      <w:r w:rsidRPr="00770768">
        <w:t>Are</w:t>
      </w:r>
      <w:r>
        <w:t>a</w:t>
      </w:r>
      <w:r w:rsidRPr="00770768">
        <w:t>/location of client</w:t>
      </w:r>
    </w:p>
    <w:p w:rsidR="009806A8" w:rsidRDefault="009806A8" w:rsidP="009806A8">
      <w:pPr>
        <w:numPr>
          <w:ilvl w:val="0"/>
          <w:numId w:val="20"/>
        </w:numPr>
        <w:tabs>
          <w:tab w:val="clear" w:pos="720"/>
        </w:tabs>
        <w:ind w:left="180" w:hanging="180"/>
        <w:jc w:val="left"/>
      </w:pPr>
      <w:r w:rsidRPr="00770768">
        <w:t>How did they came to AH</w:t>
      </w:r>
      <w:r>
        <w:t>/Outreach clinic and w</w:t>
      </w:r>
      <w:r w:rsidRPr="00770768">
        <w:t>hy not other hospital</w:t>
      </w:r>
    </w:p>
    <w:p w:rsidR="009806A8" w:rsidRDefault="009806A8" w:rsidP="009806A8">
      <w:pPr>
        <w:numPr>
          <w:ilvl w:val="0"/>
          <w:numId w:val="20"/>
        </w:numPr>
        <w:tabs>
          <w:tab w:val="clear" w:pos="720"/>
        </w:tabs>
        <w:ind w:left="180" w:hanging="180"/>
        <w:jc w:val="left"/>
      </w:pPr>
      <w:r>
        <w:t>Did they came first to AH or gone somewhere else?</w:t>
      </w:r>
    </w:p>
    <w:p w:rsidR="009806A8" w:rsidRDefault="009806A8" w:rsidP="009806A8">
      <w:pPr>
        <w:numPr>
          <w:ilvl w:val="0"/>
          <w:numId w:val="20"/>
        </w:numPr>
        <w:tabs>
          <w:tab w:val="clear" w:pos="720"/>
        </w:tabs>
        <w:ind w:left="180" w:hanging="180"/>
        <w:jc w:val="left"/>
      </w:pPr>
      <w:r w:rsidRPr="000B0E1A">
        <w:t>Services</w:t>
      </w:r>
      <w:r>
        <w:t>/facilities</w:t>
      </w:r>
      <w:r w:rsidRPr="000B0E1A">
        <w:t xml:space="preserve"> they are getting from AH</w:t>
      </w:r>
    </w:p>
    <w:p w:rsidR="009806A8" w:rsidRDefault="009806A8" w:rsidP="009806A8">
      <w:pPr>
        <w:numPr>
          <w:ilvl w:val="0"/>
          <w:numId w:val="20"/>
        </w:numPr>
        <w:tabs>
          <w:tab w:val="clear" w:pos="720"/>
        </w:tabs>
        <w:ind w:left="180" w:hanging="180"/>
        <w:jc w:val="left"/>
      </w:pPr>
      <w:r>
        <w:t>Behaviour of Doctors/staff of AH</w:t>
      </w:r>
    </w:p>
    <w:p w:rsidR="009806A8" w:rsidRDefault="009806A8" w:rsidP="009806A8">
      <w:pPr>
        <w:numPr>
          <w:ilvl w:val="0"/>
          <w:numId w:val="20"/>
        </w:numPr>
        <w:tabs>
          <w:tab w:val="clear" w:pos="720"/>
        </w:tabs>
        <w:ind w:left="180" w:hanging="180"/>
        <w:jc w:val="left"/>
      </w:pPr>
      <w:r>
        <w:t>Expectation of additional services/facilities in future</w:t>
      </w:r>
    </w:p>
    <w:p w:rsidR="009806A8" w:rsidRDefault="009806A8" w:rsidP="009806A8">
      <w:pPr>
        <w:numPr>
          <w:ilvl w:val="0"/>
          <w:numId w:val="20"/>
        </w:numPr>
        <w:tabs>
          <w:tab w:val="clear" w:pos="720"/>
        </w:tabs>
        <w:ind w:left="180" w:hanging="180"/>
        <w:jc w:val="left"/>
      </w:pPr>
      <w:r>
        <w:t>Three most liked things/aspects of AH</w:t>
      </w:r>
    </w:p>
    <w:p w:rsidR="009806A8" w:rsidRDefault="009806A8" w:rsidP="009806A8">
      <w:pPr>
        <w:numPr>
          <w:ilvl w:val="0"/>
          <w:numId w:val="20"/>
        </w:numPr>
        <w:tabs>
          <w:tab w:val="clear" w:pos="720"/>
        </w:tabs>
        <w:ind w:left="180" w:hanging="180"/>
        <w:jc w:val="left"/>
      </w:pPr>
      <w:r>
        <w:t>Suggestions for persons like them (leprosy affected)</w:t>
      </w:r>
    </w:p>
    <w:p w:rsidR="009806A8" w:rsidRDefault="009806A8" w:rsidP="009806A8">
      <w:pPr>
        <w:numPr>
          <w:ilvl w:val="0"/>
          <w:numId w:val="20"/>
        </w:numPr>
        <w:tabs>
          <w:tab w:val="clear" w:pos="720"/>
        </w:tabs>
        <w:ind w:left="180" w:hanging="180"/>
        <w:jc w:val="left"/>
      </w:pPr>
      <w:r>
        <w:t>Suggestions for making more effective to AH</w:t>
      </w:r>
    </w:p>
    <w:p w:rsidR="009806A8" w:rsidRDefault="009806A8" w:rsidP="009806A8">
      <w:pPr>
        <w:numPr>
          <w:ilvl w:val="0"/>
          <w:numId w:val="20"/>
        </w:numPr>
        <w:tabs>
          <w:tab w:val="clear" w:pos="720"/>
        </w:tabs>
        <w:ind w:left="180" w:hanging="180"/>
        <w:jc w:val="left"/>
      </w:pPr>
      <w:r>
        <w:t>If services are discontinued at AH</w:t>
      </w:r>
    </w:p>
    <w:p w:rsidR="009806A8" w:rsidRDefault="009806A8" w:rsidP="009806A8">
      <w:pPr>
        <w:ind w:left="180"/>
      </w:pPr>
    </w:p>
    <w:p w:rsidR="009806A8" w:rsidRDefault="009806A8" w:rsidP="00CB1F3E">
      <w:r w:rsidRPr="00770768">
        <w:rPr>
          <w:b/>
          <w:bCs/>
        </w:rPr>
        <w:t>Beneficiary Group:</w:t>
      </w:r>
      <w:r w:rsidRPr="00770768">
        <w:rPr>
          <w:b/>
          <w:bCs/>
        </w:rPr>
        <w:tab/>
      </w:r>
      <w:r>
        <w:t>Former leprosy clients</w:t>
      </w:r>
    </w:p>
    <w:p w:rsidR="009806A8" w:rsidRDefault="009806A8" w:rsidP="009806A8"/>
    <w:p w:rsidR="009806A8" w:rsidRDefault="009806A8" w:rsidP="009806A8">
      <w:pPr>
        <w:numPr>
          <w:ilvl w:val="0"/>
          <w:numId w:val="20"/>
        </w:numPr>
        <w:tabs>
          <w:tab w:val="clear" w:pos="720"/>
        </w:tabs>
        <w:ind w:left="180" w:hanging="180"/>
        <w:jc w:val="left"/>
      </w:pPr>
      <w:r>
        <w:t>Present life/conditions and business</w:t>
      </w:r>
    </w:p>
    <w:p w:rsidR="009806A8" w:rsidRDefault="009806A8" w:rsidP="009806A8">
      <w:pPr>
        <w:numPr>
          <w:ilvl w:val="0"/>
          <w:numId w:val="20"/>
        </w:numPr>
        <w:tabs>
          <w:tab w:val="clear" w:pos="720"/>
        </w:tabs>
        <w:ind w:left="180" w:hanging="180"/>
        <w:jc w:val="left"/>
      </w:pPr>
      <w:r>
        <w:t>Behaviour of family/society while suffering from leprosy</w:t>
      </w:r>
    </w:p>
    <w:p w:rsidR="009806A8" w:rsidRDefault="009806A8" w:rsidP="009806A8">
      <w:pPr>
        <w:numPr>
          <w:ilvl w:val="0"/>
          <w:numId w:val="20"/>
        </w:numPr>
        <w:tabs>
          <w:tab w:val="clear" w:pos="720"/>
        </w:tabs>
        <w:ind w:left="180" w:hanging="180"/>
        <w:jc w:val="left"/>
      </w:pPr>
      <w:r>
        <w:t>Why did they prefer to go to AH?</w:t>
      </w:r>
    </w:p>
    <w:p w:rsidR="009806A8" w:rsidRDefault="009806A8" w:rsidP="009806A8">
      <w:pPr>
        <w:numPr>
          <w:ilvl w:val="0"/>
          <w:numId w:val="20"/>
        </w:numPr>
        <w:tabs>
          <w:tab w:val="clear" w:pos="720"/>
        </w:tabs>
        <w:ind w:left="180" w:hanging="180"/>
        <w:jc w:val="left"/>
      </w:pPr>
      <w:r>
        <w:t>The changes made by AH to their life</w:t>
      </w:r>
    </w:p>
    <w:p w:rsidR="009806A8" w:rsidRDefault="009806A8" w:rsidP="009806A8">
      <w:pPr>
        <w:numPr>
          <w:ilvl w:val="0"/>
          <w:numId w:val="20"/>
        </w:numPr>
        <w:tabs>
          <w:tab w:val="clear" w:pos="720"/>
        </w:tabs>
        <w:ind w:left="180" w:hanging="180"/>
        <w:jc w:val="left"/>
      </w:pPr>
      <w:r>
        <w:t>Clients’ situations in the society/community/home (before and after treatment)</w:t>
      </w:r>
    </w:p>
    <w:p w:rsidR="009806A8" w:rsidRDefault="009806A8" w:rsidP="009806A8">
      <w:pPr>
        <w:numPr>
          <w:ilvl w:val="0"/>
          <w:numId w:val="20"/>
        </w:numPr>
        <w:tabs>
          <w:tab w:val="clear" w:pos="720"/>
        </w:tabs>
        <w:ind w:left="180" w:hanging="180"/>
        <w:jc w:val="left"/>
      </w:pPr>
      <w:r>
        <w:t>Economic condition/changes after treatment.</w:t>
      </w:r>
    </w:p>
    <w:p w:rsidR="009806A8" w:rsidRDefault="009806A8" w:rsidP="009806A8"/>
    <w:p w:rsidR="009806A8" w:rsidRDefault="009806A8" w:rsidP="00CB1F3E">
      <w:r w:rsidRPr="00770768">
        <w:rPr>
          <w:b/>
          <w:bCs/>
        </w:rPr>
        <w:t>Beneficiary Group:</w:t>
      </w:r>
      <w:r w:rsidRPr="00770768">
        <w:rPr>
          <w:b/>
          <w:bCs/>
        </w:rPr>
        <w:tab/>
      </w:r>
      <w:r>
        <w:t>Social worker/community leader</w:t>
      </w:r>
    </w:p>
    <w:p w:rsidR="009806A8" w:rsidRDefault="009806A8" w:rsidP="009806A8"/>
    <w:p w:rsidR="009806A8" w:rsidRDefault="009806A8" w:rsidP="009806A8">
      <w:pPr>
        <w:numPr>
          <w:ilvl w:val="0"/>
          <w:numId w:val="20"/>
        </w:numPr>
        <w:tabs>
          <w:tab w:val="clear" w:pos="720"/>
        </w:tabs>
        <w:ind w:left="180" w:hanging="180"/>
        <w:jc w:val="left"/>
      </w:pPr>
      <w:r>
        <w:t>Introduction and brief objective of study</w:t>
      </w:r>
    </w:p>
    <w:p w:rsidR="009806A8" w:rsidRPr="00687D53" w:rsidRDefault="009806A8" w:rsidP="009806A8">
      <w:pPr>
        <w:numPr>
          <w:ilvl w:val="0"/>
          <w:numId w:val="20"/>
        </w:numPr>
        <w:tabs>
          <w:tab w:val="clear" w:pos="720"/>
        </w:tabs>
        <w:ind w:left="180" w:hanging="180"/>
        <w:jc w:val="left"/>
      </w:pPr>
      <w:r w:rsidRPr="00687D53">
        <w:t>Distance to travel (on foot/by public transport and hrs)</w:t>
      </w:r>
    </w:p>
    <w:p w:rsidR="009806A8" w:rsidRDefault="009806A8" w:rsidP="009806A8">
      <w:pPr>
        <w:numPr>
          <w:ilvl w:val="0"/>
          <w:numId w:val="20"/>
        </w:numPr>
        <w:tabs>
          <w:tab w:val="clear" w:pos="720"/>
        </w:tabs>
        <w:ind w:left="180" w:hanging="180"/>
        <w:jc w:val="left"/>
      </w:pPr>
      <w:r w:rsidRPr="0075683D">
        <w:t xml:space="preserve">How </w:t>
      </w:r>
      <w:r>
        <w:t>do they perceive the services of AH</w:t>
      </w:r>
    </w:p>
    <w:p w:rsidR="009806A8" w:rsidRPr="000B0E1A" w:rsidRDefault="009806A8" w:rsidP="009806A8">
      <w:pPr>
        <w:numPr>
          <w:ilvl w:val="0"/>
          <w:numId w:val="20"/>
        </w:numPr>
        <w:tabs>
          <w:tab w:val="clear" w:pos="720"/>
        </w:tabs>
        <w:ind w:left="180" w:hanging="180"/>
        <w:jc w:val="left"/>
      </w:pPr>
      <w:r w:rsidRPr="000B0E1A">
        <w:t>What do they know about AH?</w:t>
      </w:r>
    </w:p>
    <w:p w:rsidR="009806A8" w:rsidRPr="000B0E1A" w:rsidRDefault="009806A8" w:rsidP="009806A8">
      <w:pPr>
        <w:numPr>
          <w:ilvl w:val="0"/>
          <w:numId w:val="20"/>
        </w:numPr>
        <w:tabs>
          <w:tab w:val="clear" w:pos="720"/>
        </w:tabs>
        <w:ind w:left="180" w:hanging="180"/>
        <w:jc w:val="left"/>
      </w:pPr>
      <w:r w:rsidRPr="000B0E1A">
        <w:t>Types of se</w:t>
      </w:r>
      <w:r>
        <w:t>rvices they are getting from AH</w:t>
      </w:r>
      <w:r w:rsidRPr="000B0E1A">
        <w:t xml:space="preserve"> </w:t>
      </w:r>
      <w:r>
        <w:t>(free and paid services)</w:t>
      </w:r>
    </w:p>
    <w:p w:rsidR="009806A8" w:rsidRDefault="009806A8" w:rsidP="009806A8">
      <w:pPr>
        <w:numPr>
          <w:ilvl w:val="0"/>
          <w:numId w:val="20"/>
        </w:numPr>
        <w:tabs>
          <w:tab w:val="clear" w:pos="720"/>
        </w:tabs>
        <w:ind w:left="180" w:hanging="180"/>
        <w:jc w:val="left"/>
      </w:pPr>
      <w:r>
        <w:t>How easy/difficult to get service from AH</w:t>
      </w:r>
    </w:p>
    <w:p w:rsidR="009806A8" w:rsidRDefault="009806A8" w:rsidP="009806A8">
      <w:pPr>
        <w:numPr>
          <w:ilvl w:val="0"/>
          <w:numId w:val="20"/>
        </w:numPr>
        <w:tabs>
          <w:tab w:val="clear" w:pos="720"/>
        </w:tabs>
        <w:ind w:left="180" w:hanging="180"/>
        <w:jc w:val="left"/>
      </w:pPr>
      <w:r>
        <w:t>Health services different from other hospitals</w:t>
      </w:r>
    </w:p>
    <w:p w:rsidR="009806A8" w:rsidRDefault="009806A8" w:rsidP="009806A8">
      <w:pPr>
        <w:numPr>
          <w:ilvl w:val="0"/>
          <w:numId w:val="20"/>
        </w:numPr>
        <w:tabs>
          <w:tab w:val="clear" w:pos="720"/>
        </w:tabs>
        <w:ind w:left="180" w:hanging="180"/>
        <w:jc w:val="left"/>
      </w:pPr>
      <w:r>
        <w:t>Why they come to AH? instead of local Sub/health post and other hospital</w:t>
      </w:r>
    </w:p>
    <w:p w:rsidR="009806A8" w:rsidRDefault="009806A8" w:rsidP="009806A8">
      <w:pPr>
        <w:numPr>
          <w:ilvl w:val="0"/>
          <w:numId w:val="20"/>
        </w:numPr>
        <w:tabs>
          <w:tab w:val="clear" w:pos="720"/>
        </w:tabs>
        <w:ind w:left="180" w:hanging="180"/>
        <w:jc w:val="left"/>
      </w:pPr>
      <w:r>
        <w:t>Difference</w:t>
      </w:r>
      <w:r w:rsidRPr="00281D00">
        <w:t xml:space="preserve"> between other hospitals and </w:t>
      </w:r>
      <w:r>
        <w:t xml:space="preserve">AH </w:t>
      </w:r>
      <w:r w:rsidRPr="00281D00">
        <w:t>in terms of service</w:t>
      </w:r>
      <w:r>
        <w:t>s</w:t>
      </w:r>
    </w:p>
    <w:p w:rsidR="009806A8" w:rsidRDefault="009806A8" w:rsidP="009806A8">
      <w:pPr>
        <w:numPr>
          <w:ilvl w:val="0"/>
          <w:numId w:val="20"/>
        </w:numPr>
        <w:tabs>
          <w:tab w:val="clear" w:pos="720"/>
        </w:tabs>
        <w:ind w:left="180" w:hanging="180"/>
        <w:jc w:val="left"/>
      </w:pPr>
      <w:r>
        <w:t>What other better services can be expected from AH</w:t>
      </w:r>
    </w:p>
    <w:p w:rsidR="009806A8" w:rsidRDefault="009806A8" w:rsidP="009806A8">
      <w:pPr>
        <w:numPr>
          <w:ilvl w:val="0"/>
          <w:numId w:val="20"/>
        </w:numPr>
        <w:tabs>
          <w:tab w:val="clear" w:pos="720"/>
        </w:tabs>
        <w:ind w:left="180" w:hanging="180"/>
        <w:jc w:val="left"/>
      </w:pPr>
      <w:r>
        <w:t>Additional services/facilities in future</w:t>
      </w:r>
    </w:p>
    <w:p w:rsidR="009806A8" w:rsidRDefault="009806A8" w:rsidP="009806A8">
      <w:pPr>
        <w:numPr>
          <w:ilvl w:val="0"/>
          <w:numId w:val="20"/>
        </w:numPr>
        <w:tabs>
          <w:tab w:val="clear" w:pos="720"/>
        </w:tabs>
        <w:ind w:left="180" w:hanging="180"/>
        <w:jc w:val="left"/>
      </w:pPr>
      <w:r>
        <w:t>Willingness to pay for better additional services</w:t>
      </w:r>
    </w:p>
    <w:p w:rsidR="009806A8" w:rsidRDefault="009806A8" w:rsidP="009806A8">
      <w:pPr>
        <w:numPr>
          <w:ilvl w:val="0"/>
          <w:numId w:val="20"/>
        </w:numPr>
        <w:tabs>
          <w:tab w:val="clear" w:pos="720"/>
        </w:tabs>
        <w:ind w:left="180" w:hanging="180"/>
        <w:jc w:val="left"/>
      </w:pPr>
      <w:r>
        <w:t>Contribution/improvement for local community and human health</w:t>
      </w:r>
    </w:p>
    <w:p w:rsidR="009806A8" w:rsidRDefault="009806A8" w:rsidP="009806A8">
      <w:pPr>
        <w:numPr>
          <w:ilvl w:val="0"/>
          <w:numId w:val="20"/>
        </w:numPr>
        <w:tabs>
          <w:tab w:val="clear" w:pos="720"/>
        </w:tabs>
        <w:ind w:left="180" w:hanging="180"/>
        <w:jc w:val="left"/>
      </w:pPr>
      <w:r>
        <w:t>Feeling about treating together with leprosy-affected person in same place/hospital</w:t>
      </w:r>
    </w:p>
    <w:p w:rsidR="009806A8" w:rsidRDefault="009806A8" w:rsidP="009806A8">
      <w:pPr>
        <w:numPr>
          <w:ilvl w:val="0"/>
          <w:numId w:val="20"/>
        </w:numPr>
        <w:tabs>
          <w:tab w:val="clear" w:pos="720"/>
        </w:tabs>
        <w:ind w:left="180" w:hanging="180"/>
        <w:jc w:val="left"/>
      </w:pPr>
      <w:r>
        <w:t>Making community hospital to AH and suggestions</w:t>
      </w:r>
    </w:p>
    <w:p w:rsidR="009806A8" w:rsidRDefault="009806A8" w:rsidP="009806A8">
      <w:pPr>
        <w:numPr>
          <w:ilvl w:val="0"/>
          <w:numId w:val="20"/>
        </w:numPr>
        <w:tabs>
          <w:tab w:val="clear" w:pos="720"/>
        </w:tabs>
        <w:ind w:left="180" w:hanging="180"/>
        <w:jc w:val="left"/>
      </w:pPr>
      <w:r>
        <w:t>Feelings if services are discontinued at AH</w:t>
      </w:r>
    </w:p>
    <w:p w:rsidR="009806A8" w:rsidRDefault="009806A8" w:rsidP="009806A8">
      <w:pPr>
        <w:numPr>
          <w:ilvl w:val="0"/>
          <w:numId w:val="20"/>
        </w:numPr>
        <w:tabs>
          <w:tab w:val="clear" w:pos="720"/>
        </w:tabs>
        <w:ind w:left="180" w:hanging="180"/>
        <w:jc w:val="left"/>
      </w:pPr>
      <w:r>
        <w:t>Most liked things/aspect of AH (at least 3)</w:t>
      </w:r>
    </w:p>
    <w:p w:rsidR="009806A8" w:rsidRPr="00A2519D" w:rsidRDefault="009806A8" w:rsidP="009806A8">
      <w:pPr>
        <w:numPr>
          <w:ilvl w:val="0"/>
          <w:numId w:val="20"/>
        </w:numPr>
        <w:tabs>
          <w:tab w:val="clear" w:pos="720"/>
        </w:tabs>
        <w:ind w:left="180" w:hanging="180"/>
        <w:jc w:val="left"/>
      </w:pPr>
      <w:r>
        <w:t>Suggestions for making more effective to AH</w:t>
      </w:r>
    </w:p>
    <w:p w:rsidR="009806A8" w:rsidRDefault="009806A8" w:rsidP="009806A8">
      <w:pPr>
        <w:rPr>
          <w:b/>
          <w:bCs/>
        </w:rPr>
      </w:pPr>
    </w:p>
    <w:p w:rsidR="009806A8" w:rsidRDefault="009806A8" w:rsidP="009806A8">
      <w:pPr>
        <w:rPr>
          <w:b/>
          <w:bCs/>
        </w:rPr>
      </w:pPr>
    </w:p>
    <w:p w:rsidR="009806A8" w:rsidRDefault="009806A8" w:rsidP="009806A8">
      <w:pPr>
        <w:rPr>
          <w:b/>
          <w:bCs/>
        </w:rPr>
      </w:pPr>
    </w:p>
    <w:p w:rsidR="009806A8" w:rsidRPr="00D37949" w:rsidRDefault="009806A8" w:rsidP="00CB1F3E">
      <w:r w:rsidRPr="00D37949">
        <w:rPr>
          <w:b/>
          <w:bCs/>
        </w:rPr>
        <w:t>Beneficiary Group:</w:t>
      </w:r>
      <w:r w:rsidRPr="00D37949">
        <w:rPr>
          <w:b/>
          <w:bCs/>
        </w:rPr>
        <w:tab/>
      </w:r>
      <w:r>
        <w:t>Private Medical College/Medical Officer</w:t>
      </w:r>
    </w:p>
    <w:p w:rsidR="009806A8" w:rsidRDefault="009806A8" w:rsidP="009806A8"/>
    <w:p w:rsidR="009806A8" w:rsidRPr="00C44D5E" w:rsidRDefault="009806A8" w:rsidP="009806A8">
      <w:pPr>
        <w:numPr>
          <w:ilvl w:val="0"/>
          <w:numId w:val="20"/>
        </w:numPr>
        <w:tabs>
          <w:tab w:val="clear" w:pos="720"/>
        </w:tabs>
        <w:ind w:left="180" w:hanging="180"/>
        <w:jc w:val="left"/>
      </w:pPr>
      <w:r w:rsidRPr="00C44D5E">
        <w:t xml:space="preserve">What do </w:t>
      </w:r>
      <w:r>
        <w:t>they</w:t>
      </w:r>
      <w:r w:rsidRPr="00C44D5E">
        <w:t xml:space="preserve"> </w:t>
      </w:r>
      <w:r>
        <w:t xml:space="preserve">know </w:t>
      </w:r>
      <w:r w:rsidRPr="00C44D5E">
        <w:t>about AH?</w:t>
      </w:r>
    </w:p>
    <w:p w:rsidR="009806A8" w:rsidRPr="00C44D5E" w:rsidRDefault="009806A8" w:rsidP="009806A8">
      <w:pPr>
        <w:numPr>
          <w:ilvl w:val="0"/>
          <w:numId w:val="20"/>
        </w:numPr>
        <w:tabs>
          <w:tab w:val="clear" w:pos="720"/>
        </w:tabs>
        <w:ind w:left="180" w:hanging="180"/>
        <w:jc w:val="left"/>
      </w:pPr>
      <w:r w:rsidRPr="00C44D5E">
        <w:t>Relation with local leprosy clinic</w:t>
      </w:r>
    </w:p>
    <w:p w:rsidR="009806A8" w:rsidRPr="00C44D5E" w:rsidRDefault="009806A8" w:rsidP="009806A8">
      <w:pPr>
        <w:numPr>
          <w:ilvl w:val="0"/>
          <w:numId w:val="20"/>
        </w:numPr>
        <w:tabs>
          <w:tab w:val="clear" w:pos="720"/>
        </w:tabs>
        <w:ind w:left="180" w:hanging="180"/>
        <w:jc w:val="left"/>
      </w:pPr>
      <w:r w:rsidRPr="00C44D5E">
        <w:t>Relation with DHO</w:t>
      </w:r>
    </w:p>
    <w:p w:rsidR="009806A8" w:rsidRPr="00C44D5E" w:rsidRDefault="009806A8" w:rsidP="009806A8">
      <w:pPr>
        <w:numPr>
          <w:ilvl w:val="0"/>
          <w:numId w:val="20"/>
        </w:numPr>
        <w:tabs>
          <w:tab w:val="clear" w:pos="720"/>
        </w:tabs>
        <w:ind w:left="180" w:hanging="180"/>
        <w:jc w:val="left"/>
      </w:pPr>
      <w:r w:rsidRPr="00C44D5E">
        <w:t xml:space="preserve">Do </w:t>
      </w:r>
      <w:r>
        <w:t>they</w:t>
      </w:r>
      <w:r w:rsidRPr="00C44D5E">
        <w:t xml:space="preserve"> have</w:t>
      </w:r>
      <w:r>
        <w:t xml:space="preserve"> leprosy treatment facility/department</w:t>
      </w:r>
    </w:p>
    <w:p w:rsidR="009806A8" w:rsidRPr="00C44D5E" w:rsidRDefault="009806A8" w:rsidP="009806A8">
      <w:pPr>
        <w:numPr>
          <w:ilvl w:val="0"/>
          <w:numId w:val="20"/>
        </w:numPr>
        <w:tabs>
          <w:tab w:val="clear" w:pos="720"/>
        </w:tabs>
        <w:ind w:left="180" w:hanging="180"/>
        <w:jc w:val="left"/>
      </w:pPr>
      <w:r w:rsidRPr="00C44D5E">
        <w:t xml:space="preserve">How the patient comes </w:t>
      </w:r>
      <w:r>
        <w:t xml:space="preserve">to them </w:t>
      </w:r>
      <w:r w:rsidRPr="00C44D5E">
        <w:t>(direct or after referring)</w:t>
      </w:r>
    </w:p>
    <w:p w:rsidR="009806A8" w:rsidRPr="00C44D5E" w:rsidRDefault="009806A8" w:rsidP="009806A8">
      <w:pPr>
        <w:numPr>
          <w:ilvl w:val="0"/>
          <w:numId w:val="20"/>
        </w:numPr>
        <w:tabs>
          <w:tab w:val="clear" w:pos="720"/>
        </w:tabs>
        <w:ind w:left="180" w:hanging="180"/>
        <w:jc w:val="left"/>
      </w:pPr>
      <w:r w:rsidRPr="00C44D5E">
        <w:t>Leprosy diagnosis and referral system</w:t>
      </w:r>
    </w:p>
    <w:p w:rsidR="009806A8" w:rsidRPr="00C44D5E" w:rsidRDefault="009806A8" w:rsidP="009806A8">
      <w:pPr>
        <w:numPr>
          <w:ilvl w:val="0"/>
          <w:numId w:val="20"/>
        </w:numPr>
        <w:tabs>
          <w:tab w:val="clear" w:pos="720"/>
        </w:tabs>
        <w:ind w:left="180" w:hanging="180"/>
        <w:jc w:val="left"/>
      </w:pPr>
      <w:r>
        <w:t xml:space="preserve">Situation of </w:t>
      </w:r>
      <w:r w:rsidRPr="00C44D5E">
        <w:t>stigma in the locality</w:t>
      </w:r>
    </w:p>
    <w:p w:rsidR="009806A8" w:rsidRDefault="009806A8" w:rsidP="009806A8"/>
    <w:p w:rsidR="009806A8" w:rsidRDefault="009806A8" w:rsidP="00CB1F3E">
      <w:r w:rsidRPr="00770768">
        <w:rPr>
          <w:b/>
          <w:bCs/>
        </w:rPr>
        <w:t>Beneficiary Group:</w:t>
      </w:r>
      <w:r w:rsidRPr="00770768">
        <w:rPr>
          <w:b/>
          <w:bCs/>
        </w:rPr>
        <w:tab/>
      </w:r>
      <w:r>
        <w:t>Health post/DHO/DTLA/RTLO</w:t>
      </w:r>
    </w:p>
    <w:p w:rsidR="009806A8" w:rsidRDefault="009806A8" w:rsidP="009806A8"/>
    <w:p w:rsidR="009806A8" w:rsidRDefault="009806A8" w:rsidP="009806A8">
      <w:pPr>
        <w:numPr>
          <w:ilvl w:val="0"/>
          <w:numId w:val="20"/>
        </w:numPr>
        <w:tabs>
          <w:tab w:val="clear" w:pos="720"/>
        </w:tabs>
        <w:ind w:left="180" w:hanging="180"/>
        <w:jc w:val="left"/>
      </w:pPr>
      <w:r>
        <w:t>Information/knowledge about AH</w:t>
      </w:r>
    </w:p>
    <w:p w:rsidR="009806A8" w:rsidRDefault="009806A8" w:rsidP="009806A8">
      <w:pPr>
        <w:numPr>
          <w:ilvl w:val="0"/>
          <w:numId w:val="20"/>
        </w:numPr>
        <w:tabs>
          <w:tab w:val="clear" w:pos="720"/>
        </w:tabs>
        <w:ind w:left="180" w:hanging="180"/>
        <w:jc w:val="left"/>
      </w:pPr>
      <w:r>
        <w:t>How do they perceive the AH services</w:t>
      </w:r>
    </w:p>
    <w:p w:rsidR="009806A8" w:rsidRDefault="009806A8" w:rsidP="009806A8">
      <w:pPr>
        <w:numPr>
          <w:ilvl w:val="0"/>
          <w:numId w:val="20"/>
        </w:numPr>
        <w:tabs>
          <w:tab w:val="clear" w:pos="720"/>
        </w:tabs>
        <w:ind w:left="180" w:hanging="180"/>
        <w:jc w:val="left"/>
      </w:pPr>
      <w:r>
        <w:t>Programme coordination/linkage with AH</w:t>
      </w:r>
    </w:p>
    <w:p w:rsidR="009806A8" w:rsidRDefault="009806A8" w:rsidP="009806A8">
      <w:pPr>
        <w:numPr>
          <w:ilvl w:val="0"/>
          <w:numId w:val="20"/>
        </w:numPr>
        <w:tabs>
          <w:tab w:val="clear" w:pos="720"/>
        </w:tabs>
        <w:ind w:left="180" w:hanging="180"/>
        <w:jc w:val="left"/>
      </w:pPr>
      <w:r>
        <w:t>Referral system of Leprosy client</w:t>
      </w:r>
    </w:p>
    <w:p w:rsidR="009806A8" w:rsidRDefault="009806A8" w:rsidP="009806A8">
      <w:pPr>
        <w:numPr>
          <w:ilvl w:val="0"/>
          <w:numId w:val="20"/>
        </w:numPr>
        <w:tabs>
          <w:tab w:val="clear" w:pos="720"/>
        </w:tabs>
        <w:ind w:left="180" w:hanging="180"/>
        <w:jc w:val="left"/>
      </w:pPr>
      <w:r>
        <w:t>Why AH general service should be continued in South of Lalitpur?</w:t>
      </w:r>
    </w:p>
    <w:p w:rsidR="009806A8" w:rsidRDefault="009806A8" w:rsidP="009806A8">
      <w:pPr>
        <w:numPr>
          <w:ilvl w:val="0"/>
          <w:numId w:val="20"/>
        </w:numPr>
        <w:tabs>
          <w:tab w:val="clear" w:pos="720"/>
        </w:tabs>
        <w:ind w:left="180" w:hanging="180"/>
        <w:jc w:val="left"/>
      </w:pPr>
      <w:r>
        <w:t>Most positive aspects of AH (at least three)</w:t>
      </w:r>
    </w:p>
    <w:p w:rsidR="009806A8" w:rsidRDefault="009806A8" w:rsidP="009806A8">
      <w:pPr>
        <w:numPr>
          <w:ilvl w:val="0"/>
          <w:numId w:val="20"/>
        </w:numPr>
        <w:tabs>
          <w:tab w:val="clear" w:pos="720"/>
        </w:tabs>
        <w:ind w:left="180" w:hanging="180"/>
        <w:jc w:val="left"/>
      </w:pPr>
      <w:r>
        <w:t xml:space="preserve">Effect in the community if TLM’s fund is discontinued </w:t>
      </w:r>
    </w:p>
    <w:p w:rsidR="009806A8" w:rsidRDefault="009806A8" w:rsidP="009806A8">
      <w:pPr>
        <w:numPr>
          <w:ilvl w:val="0"/>
          <w:numId w:val="20"/>
        </w:numPr>
        <w:tabs>
          <w:tab w:val="clear" w:pos="720"/>
        </w:tabs>
        <w:ind w:left="180" w:hanging="180"/>
        <w:jc w:val="left"/>
      </w:pPr>
      <w:r>
        <w:t>Suggestion/options if AH service is discontinued</w:t>
      </w:r>
    </w:p>
    <w:p w:rsidR="009806A8" w:rsidRDefault="009806A8" w:rsidP="009806A8">
      <w:pPr>
        <w:numPr>
          <w:ilvl w:val="0"/>
          <w:numId w:val="20"/>
        </w:numPr>
        <w:tabs>
          <w:tab w:val="clear" w:pos="720"/>
        </w:tabs>
        <w:ind w:left="180" w:hanging="180"/>
        <w:jc w:val="left"/>
      </w:pPr>
    </w:p>
    <w:p w:rsidR="009806A8" w:rsidRPr="00D37949" w:rsidRDefault="009806A8" w:rsidP="00CB1F3E">
      <w:r w:rsidRPr="00D37949">
        <w:t>Beneficiary Group:</w:t>
      </w:r>
      <w:r w:rsidRPr="00D37949">
        <w:tab/>
      </w:r>
      <w:r>
        <w:t>RD/LCD/NGO/INGO</w:t>
      </w:r>
    </w:p>
    <w:p w:rsidR="009806A8" w:rsidRDefault="009806A8" w:rsidP="009806A8"/>
    <w:p w:rsidR="009806A8" w:rsidRDefault="009806A8" w:rsidP="009806A8">
      <w:pPr>
        <w:numPr>
          <w:ilvl w:val="0"/>
          <w:numId w:val="20"/>
        </w:numPr>
        <w:tabs>
          <w:tab w:val="clear" w:pos="720"/>
        </w:tabs>
        <w:ind w:left="180" w:hanging="180"/>
        <w:jc w:val="left"/>
      </w:pPr>
      <w:r>
        <w:t>Government’s leprosy treatment/working systems</w:t>
      </w:r>
    </w:p>
    <w:p w:rsidR="009806A8" w:rsidRDefault="009806A8" w:rsidP="009806A8">
      <w:pPr>
        <w:numPr>
          <w:ilvl w:val="0"/>
          <w:numId w:val="20"/>
        </w:numPr>
        <w:tabs>
          <w:tab w:val="clear" w:pos="720"/>
        </w:tabs>
        <w:ind w:left="180" w:hanging="180"/>
        <w:jc w:val="left"/>
      </w:pPr>
      <w:r>
        <w:t>Government’s leprosy referral system</w:t>
      </w:r>
    </w:p>
    <w:p w:rsidR="009806A8" w:rsidRDefault="009806A8" w:rsidP="009806A8">
      <w:pPr>
        <w:numPr>
          <w:ilvl w:val="0"/>
          <w:numId w:val="20"/>
        </w:numPr>
        <w:tabs>
          <w:tab w:val="clear" w:pos="720"/>
        </w:tabs>
        <w:ind w:left="180" w:hanging="180"/>
        <w:jc w:val="left"/>
      </w:pPr>
      <w:r>
        <w:t>Status of referral hospital and AH</w:t>
      </w:r>
    </w:p>
    <w:p w:rsidR="009806A8" w:rsidRDefault="009806A8" w:rsidP="009806A8">
      <w:pPr>
        <w:numPr>
          <w:ilvl w:val="0"/>
          <w:numId w:val="20"/>
        </w:numPr>
        <w:tabs>
          <w:tab w:val="clear" w:pos="720"/>
        </w:tabs>
        <w:ind w:left="180" w:hanging="180"/>
        <w:jc w:val="left"/>
      </w:pPr>
      <w:r>
        <w:t>Programme coordination/linkage with DHOs</w:t>
      </w:r>
    </w:p>
    <w:p w:rsidR="009806A8" w:rsidRDefault="009806A8" w:rsidP="009806A8">
      <w:pPr>
        <w:numPr>
          <w:ilvl w:val="0"/>
          <w:numId w:val="20"/>
        </w:numPr>
        <w:tabs>
          <w:tab w:val="clear" w:pos="720"/>
        </w:tabs>
        <w:ind w:left="180" w:hanging="180"/>
        <w:jc w:val="left"/>
      </w:pPr>
      <w:r w:rsidRPr="006E61C2">
        <w:t xml:space="preserve">Relation/coordination with AH and other NGOS on leprosy </w:t>
      </w:r>
      <w:r>
        <w:t>programme</w:t>
      </w:r>
    </w:p>
    <w:p w:rsidR="009806A8" w:rsidRDefault="009806A8" w:rsidP="009806A8">
      <w:pPr>
        <w:numPr>
          <w:ilvl w:val="0"/>
          <w:numId w:val="20"/>
        </w:numPr>
        <w:tabs>
          <w:tab w:val="clear" w:pos="720"/>
        </w:tabs>
        <w:ind w:left="180" w:hanging="180"/>
        <w:jc w:val="left"/>
      </w:pPr>
      <w:r>
        <w:t>Working policy/programme on tertiary and rehabilitative care</w:t>
      </w:r>
    </w:p>
    <w:p w:rsidR="009806A8" w:rsidRDefault="009806A8" w:rsidP="009806A8">
      <w:pPr>
        <w:numPr>
          <w:ilvl w:val="0"/>
          <w:numId w:val="20"/>
        </w:numPr>
        <w:tabs>
          <w:tab w:val="clear" w:pos="720"/>
        </w:tabs>
        <w:ind w:left="180" w:hanging="180"/>
        <w:jc w:val="left"/>
      </w:pPr>
      <w:r>
        <w:t xml:space="preserve">Future role of AH in the context of leprosy elimination </w:t>
      </w:r>
    </w:p>
    <w:p w:rsidR="009806A8" w:rsidRDefault="009806A8" w:rsidP="009806A8">
      <w:pPr>
        <w:numPr>
          <w:ilvl w:val="0"/>
          <w:numId w:val="20"/>
        </w:numPr>
        <w:tabs>
          <w:tab w:val="clear" w:pos="720"/>
        </w:tabs>
        <w:ind w:left="180" w:hanging="180"/>
        <w:jc w:val="left"/>
      </w:pPr>
      <w:r>
        <w:t>Role of AH if leprosy treatment/programme is manage by the Government</w:t>
      </w:r>
    </w:p>
    <w:p w:rsidR="009806A8" w:rsidRDefault="009806A8" w:rsidP="009806A8">
      <w:pPr>
        <w:numPr>
          <w:ilvl w:val="0"/>
          <w:numId w:val="20"/>
        </w:numPr>
        <w:tabs>
          <w:tab w:val="clear" w:pos="720"/>
        </w:tabs>
        <w:ind w:left="180" w:hanging="180"/>
        <w:jc w:val="left"/>
      </w:pPr>
      <w:r>
        <w:t>Programme/policy and future role of AH in general health services in south of Lalitpur district</w:t>
      </w:r>
    </w:p>
    <w:p w:rsidR="009806A8" w:rsidRDefault="009806A8" w:rsidP="009806A8">
      <w:pPr>
        <w:numPr>
          <w:ilvl w:val="0"/>
          <w:numId w:val="20"/>
        </w:numPr>
        <w:tabs>
          <w:tab w:val="clear" w:pos="720"/>
        </w:tabs>
        <w:ind w:left="180" w:hanging="180"/>
        <w:jc w:val="left"/>
      </w:pPr>
      <w:r>
        <w:t>AH’s role for national leprosy referral hospital</w:t>
      </w:r>
    </w:p>
    <w:p w:rsidR="009806A8" w:rsidRDefault="009806A8" w:rsidP="009806A8">
      <w:pPr>
        <w:numPr>
          <w:ilvl w:val="0"/>
          <w:numId w:val="20"/>
        </w:numPr>
        <w:tabs>
          <w:tab w:val="clear" w:pos="720"/>
        </w:tabs>
        <w:ind w:left="180" w:hanging="180"/>
        <w:jc w:val="left"/>
      </w:pPr>
      <w:r>
        <w:t>AH/SER Self-help group programme and linkages</w:t>
      </w:r>
    </w:p>
    <w:p w:rsidR="009806A8" w:rsidRDefault="009806A8" w:rsidP="009806A8">
      <w:pPr>
        <w:numPr>
          <w:ilvl w:val="0"/>
          <w:numId w:val="20"/>
        </w:numPr>
        <w:tabs>
          <w:tab w:val="clear" w:pos="720"/>
        </w:tabs>
        <w:ind w:left="180" w:hanging="180"/>
        <w:jc w:val="left"/>
      </w:pPr>
      <w:r>
        <w:t>Situation if AH services fund is reduced/discontinued</w:t>
      </w:r>
    </w:p>
    <w:p w:rsidR="009806A8" w:rsidRDefault="009806A8" w:rsidP="009806A8">
      <w:pPr>
        <w:numPr>
          <w:ilvl w:val="0"/>
          <w:numId w:val="20"/>
        </w:numPr>
        <w:tabs>
          <w:tab w:val="clear" w:pos="720"/>
        </w:tabs>
        <w:ind w:left="180" w:hanging="180"/>
        <w:jc w:val="left"/>
      </w:pPr>
      <w:r>
        <w:t>AH’s way forward and options for sustainability</w:t>
      </w:r>
    </w:p>
    <w:p w:rsidR="009806A8" w:rsidRDefault="009806A8" w:rsidP="009806A8">
      <w:pPr>
        <w:numPr>
          <w:ilvl w:val="0"/>
          <w:numId w:val="20"/>
        </w:numPr>
        <w:tabs>
          <w:tab w:val="clear" w:pos="720"/>
        </w:tabs>
        <w:ind w:left="180" w:hanging="180"/>
        <w:jc w:val="left"/>
      </w:pPr>
      <w:r>
        <w:t>DTLA’s views on leprosy treatment/work in Nepal</w:t>
      </w:r>
    </w:p>
    <w:p w:rsidR="009806A8" w:rsidRDefault="009806A8" w:rsidP="009806A8">
      <w:pPr>
        <w:ind w:left="180"/>
      </w:pPr>
    </w:p>
    <w:p w:rsidR="009806A8" w:rsidRPr="002010E8" w:rsidRDefault="009806A8" w:rsidP="009806A8"/>
    <w:p w:rsidR="0016102B" w:rsidRPr="00D572E2" w:rsidRDefault="0016102B">
      <w:pPr>
        <w:rPr>
          <w:rFonts w:cs="Times New Roman"/>
          <w:b/>
          <w:bCs/>
        </w:rPr>
      </w:pPr>
      <w:r w:rsidRPr="00D572E2">
        <w:rPr>
          <w:rFonts w:cs="Times New Roman"/>
          <w:b/>
          <w:bCs/>
        </w:rPr>
        <w:br w:type="page"/>
      </w:r>
    </w:p>
    <w:p w:rsidR="00A77208" w:rsidRPr="00D572E2" w:rsidRDefault="00A77208" w:rsidP="00F6518B">
      <w:pPr>
        <w:pStyle w:val="Heading8"/>
        <w:rPr>
          <w:i w:val="0"/>
        </w:rPr>
      </w:pPr>
      <w:bookmarkStart w:id="66" w:name="_Ref308291086"/>
      <w:bookmarkStart w:id="67" w:name="_Toc311086798"/>
      <w:r w:rsidRPr="00D572E2">
        <w:rPr>
          <w:i w:val="0"/>
        </w:rPr>
        <w:lastRenderedPageBreak/>
        <w:t xml:space="preserve">Annex </w:t>
      </w:r>
      <w:r w:rsidR="009236FE" w:rsidRPr="00D572E2">
        <w:rPr>
          <w:i w:val="0"/>
        </w:rPr>
        <w:t>3</w:t>
      </w:r>
      <w:r w:rsidRPr="00D572E2">
        <w:rPr>
          <w:i w:val="0"/>
        </w:rPr>
        <w:t>: Field visit schedule</w:t>
      </w:r>
      <w:bookmarkEnd w:id="66"/>
      <w:bookmarkEnd w:id="67"/>
    </w:p>
    <w:p w:rsidR="009212E0" w:rsidRPr="00687D53" w:rsidRDefault="009212E0" w:rsidP="009212E0">
      <w:pPr>
        <w:jc w:val="center"/>
        <w:rPr>
          <w:rFonts w:eastAsia="Calibri" w:cs="Mangal"/>
          <w:b/>
          <w:bCs/>
          <w:sz w:val="16"/>
          <w:szCs w:val="16"/>
          <w:lang w:bidi="sa-IN"/>
        </w:rPr>
      </w:pPr>
      <w:bookmarkStart w:id="68" w:name="_Ref307217771"/>
    </w:p>
    <w:p w:rsidR="009212E0" w:rsidRPr="00687D53" w:rsidRDefault="009212E0" w:rsidP="009212E0">
      <w:pPr>
        <w:jc w:val="center"/>
        <w:rPr>
          <w:rFonts w:eastAsia="Calibri" w:cs="Mangal"/>
          <w:b/>
          <w:bCs/>
          <w:lang w:bidi="sa-IN"/>
        </w:rPr>
      </w:pPr>
      <w:r w:rsidRPr="00687D53">
        <w:rPr>
          <w:rFonts w:eastAsia="Calibri" w:cs="Mangal"/>
          <w:b/>
          <w:bCs/>
          <w:lang w:bidi="sa-IN"/>
        </w:rPr>
        <w:t xml:space="preserve">Field Visit Program </w:t>
      </w:r>
    </w:p>
    <w:p w:rsidR="009212E0" w:rsidRPr="00687D53" w:rsidRDefault="009212E0" w:rsidP="00640714">
      <w:pPr>
        <w:rPr>
          <w:rFonts w:eastAsia="Calibri" w:cs="Mangal"/>
          <w:b/>
          <w:bCs/>
          <w:lang w:val="en-US" w:bidi="sa-IN"/>
        </w:rPr>
      </w:pPr>
      <w:r w:rsidRPr="00687D53">
        <w:rPr>
          <w:rFonts w:eastAsia="Calibri" w:cs="Mangal"/>
          <w:b/>
          <w:bCs/>
          <w:lang w:val="en-US" w:bidi="sa-IN"/>
        </w:rPr>
        <w:t>Field Visit Team:</w:t>
      </w:r>
    </w:p>
    <w:p w:rsidR="009212E0" w:rsidRPr="00A36CC7" w:rsidRDefault="009212E0" w:rsidP="00640714">
      <w:pPr>
        <w:numPr>
          <w:ilvl w:val="0"/>
          <w:numId w:val="16"/>
        </w:numPr>
        <w:tabs>
          <w:tab w:val="clear" w:pos="360"/>
        </w:tabs>
        <w:jc w:val="left"/>
        <w:rPr>
          <w:rFonts w:eastAsia="Calibri" w:cs="Mangal"/>
          <w:sz w:val="21"/>
          <w:szCs w:val="21"/>
          <w:lang w:bidi="sa-IN"/>
        </w:rPr>
      </w:pPr>
      <w:r w:rsidRPr="00A36CC7">
        <w:rPr>
          <w:rFonts w:eastAsia="Calibri" w:cs="Mangal"/>
          <w:sz w:val="21"/>
          <w:szCs w:val="21"/>
          <w:lang w:bidi="sa-IN"/>
        </w:rPr>
        <w:t>Purna Bahadur Chemjong, Team Leader</w:t>
      </w:r>
      <w:r w:rsidR="008953A4" w:rsidRPr="00A36CC7">
        <w:rPr>
          <w:rFonts w:eastAsia="Calibri" w:cs="Mangal"/>
          <w:sz w:val="21"/>
          <w:szCs w:val="21"/>
          <w:lang w:bidi="sa-IN"/>
        </w:rPr>
        <w:t>, AH study team</w:t>
      </w:r>
    </w:p>
    <w:p w:rsidR="009212E0" w:rsidRPr="00A36CC7" w:rsidRDefault="00A36CC7" w:rsidP="00640714">
      <w:pPr>
        <w:numPr>
          <w:ilvl w:val="0"/>
          <w:numId w:val="16"/>
        </w:numPr>
        <w:tabs>
          <w:tab w:val="clear" w:pos="360"/>
        </w:tabs>
        <w:jc w:val="left"/>
        <w:rPr>
          <w:rFonts w:eastAsia="Calibri" w:cs="Mangal"/>
          <w:sz w:val="21"/>
          <w:szCs w:val="21"/>
          <w:lang w:bidi="sa-IN"/>
        </w:rPr>
      </w:pPr>
      <w:r>
        <w:rPr>
          <w:rFonts w:eastAsia="Calibri" w:cs="Mangal"/>
          <w:sz w:val="21"/>
          <w:szCs w:val="21"/>
          <w:lang w:bidi="sa-IN"/>
        </w:rPr>
        <w:t xml:space="preserve">Dipak </w:t>
      </w:r>
      <w:r w:rsidR="009212E0" w:rsidRPr="00A36CC7">
        <w:rPr>
          <w:rFonts w:eastAsia="Calibri" w:cs="Mangal"/>
          <w:sz w:val="21"/>
          <w:szCs w:val="21"/>
          <w:lang w:bidi="sa-IN"/>
        </w:rPr>
        <w:t>Timsina, Member,</w:t>
      </w:r>
      <w:r w:rsidR="008953A4" w:rsidRPr="00A36CC7">
        <w:rPr>
          <w:rFonts w:eastAsia="Calibri" w:cs="Mangal"/>
          <w:sz w:val="21"/>
          <w:szCs w:val="21"/>
          <w:lang w:bidi="sa-IN"/>
        </w:rPr>
        <w:t xml:space="preserve"> PRA Field Research and Supprt Specialist</w:t>
      </w:r>
    </w:p>
    <w:p w:rsidR="009212E0" w:rsidRPr="00A36CC7" w:rsidRDefault="009212E0" w:rsidP="00640714">
      <w:pPr>
        <w:numPr>
          <w:ilvl w:val="0"/>
          <w:numId w:val="16"/>
        </w:numPr>
        <w:tabs>
          <w:tab w:val="clear" w:pos="360"/>
        </w:tabs>
        <w:jc w:val="left"/>
        <w:rPr>
          <w:rFonts w:eastAsia="Calibri" w:cs="Mangal"/>
          <w:sz w:val="21"/>
          <w:szCs w:val="21"/>
          <w:lang w:bidi="sa-IN"/>
        </w:rPr>
      </w:pPr>
      <w:r w:rsidRPr="00A36CC7">
        <w:rPr>
          <w:rFonts w:eastAsia="Calibri" w:cs="Mangal"/>
          <w:sz w:val="21"/>
          <w:szCs w:val="21"/>
          <w:lang w:bidi="sa-IN"/>
        </w:rPr>
        <w:t>Mahesh Sharma, Member,</w:t>
      </w:r>
      <w:r w:rsidR="008953A4" w:rsidRPr="00A36CC7">
        <w:rPr>
          <w:rFonts w:eastAsia="Calibri" w:cs="Mangal"/>
          <w:sz w:val="21"/>
          <w:szCs w:val="21"/>
          <w:lang w:bidi="sa-IN"/>
        </w:rPr>
        <w:t xml:space="preserve"> Policy analyst/health system </w:t>
      </w:r>
      <w:r w:rsidR="00A36CC7">
        <w:rPr>
          <w:rFonts w:eastAsia="Calibri" w:cs="Mangal"/>
          <w:sz w:val="21"/>
          <w:szCs w:val="21"/>
          <w:lang w:bidi="sa-IN"/>
        </w:rPr>
        <w:t>Specialist</w:t>
      </w:r>
    </w:p>
    <w:p w:rsidR="00640714" w:rsidRPr="00A36CC7" w:rsidRDefault="00A36CC7" w:rsidP="00640714">
      <w:pPr>
        <w:numPr>
          <w:ilvl w:val="0"/>
          <w:numId w:val="16"/>
        </w:numPr>
        <w:tabs>
          <w:tab w:val="clear" w:pos="360"/>
        </w:tabs>
        <w:jc w:val="left"/>
        <w:rPr>
          <w:rFonts w:eastAsia="Calibri" w:cs="Mangal"/>
          <w:sz w:val="21"/>
          <w:szCs w:val="21"/>
          <w:lang w:bidi="sa-IN"/>
        </w:rPr>
      </w:pPr>
      <w:r w:rsidRPr="00A36CC7">
        <w:rPr>
          <w:rFonts w:eastAsia="Calibri" w:cs="Mangal"/>
          <w:sz w:val="21"/>
          <w:szCs w:val="21"/>
          <w:lang w:bidi="sa-IN"/>
        </w:rPr>
        <w:t>Ram Babu Bista, Physiotherapy Supervisor, Anandaban Hospital</w:t>
      </w:r>
    </w:p>
    <w:p w:rsidR="00A36CC7" w:rsidRDefault="00A36CC7" w:rsidP="00640714">
      <w:pPr>
        <w:numPr>
          <w:ilvl w:val="0"/>
          <w:numId w:val="16"/>
        </w:numPr>
        <w:tabs>
          <w:tab w:val="clear" w:pos="360"/>
        </w:tabs>
        <w:jc w:val="left"/>
        <w:rPr>
          <w:rFonts w:eastAsia="Calibri" w:cs="Mangal"/>
          <w:sz w:val="21"/>
          <w:szCs w:val="21"/>
          <w:lang w:bidi="sa-IN"/>
        </w:rPr>
      </w:pPr>
      <w:r>
        <w:rPr>
          <w:rFonts w:eastAsia="Calibri" w:cs="Mangal"/>
          <w:sz w:val="21"/>
          <w:szCs w:val="21"/>
          <w:lang w:bidi="sa-IN"/>
        </w:rPr>
        <w:t xml:space="preserve">Iswor Shrestha, Lab Supervisor, </w:t>
      </w:r>
      <w:r w:rsidRPr="00A36CC7">
        <w:rPr>
          <w:rFonts w:eastAsia="Calibri" w:cs="Mangal"/>
          <w:sz w:val="21"/>
          <w:szCs w:val="21"/>
          <w:lang w:bidi="sa-IN"/>
        </w:rPr>
        <w:t>Anandaban Hospital</w:t>
      </w:r>
    </w:p>
    <w:p w:rsidR="00A36CC7" w:rsidRDefault="00A36CC7" w:rsidP="00640714">
      <w:pPr>
        <w:numPr>
          <w:ilvl w:val="0"/>
          <w:numId w:val="16"/>
        </w:numPr>
        <w:tabs>
          <w:tab w:val="clear" w:pos="360"/>
        </w:tabs>
        <w:jc w:val="left"/>
        <w:rPr>
          <w:rFonts w:eastAsia="Calibri" w:cs="Mangal"/>
          <w:sz w:val="21"/>
          <w:szCs w:val="21"/>
          <w:lang w:bidi="sa-IN"/>
        </w:rPr>
      </w:pPr>
      <w:r w:rsidRPr="00A36CC7">
        <w:rPr>
          <w:rFonts w:eastAsia="Calibri" w:cs="Mangal"/>
          <w:sz w:val="21"/>
          <w:szCs w:val="21"/>
          <w:lang w:bidi="sa-IN"/>
        </w:rPr>
        <w:t>Indra Bahadur Tamang</w:t>
      </w:r>
      <w:r>
        <w:rPr>
          <w:rFonts w:eastAsia="Calibri" w:cs="Mangal"/>
          <w:sz w:val="21"/>
          <w:szCs w:val="21"/>
          <w:lang w:bidi="sa-IN"/>
        </w:rPr>
        <w:t xml:space="preserve">, Training Supervisor, </w:t>
      </w:r>
      <w:r w:rsidRPr="00A36CC7">
        <w:rPr>
          <w:rFonts w:eastAsia="Calibri" w:cs="Mangal"/>
          <w:sz w:val="21"/>
          <w:szCs w:val="21"/>
          <w:lang w:bidi="sa-IN"/>
        </w:rPr>
        <w:t>Anandaban Hospital</w:t>
      </w:r>
    </w:p>
    <w:p w:rsidR="00A36CC7" w:rsidRDefault="00A36CC7" w:rsidP="00640714">
      <w:pPr>
        <w:numPr>
          <w:ilvl w:val="0"/>
          <w:numId w:val="16"/>
        </w:numPr>
        <w:tabs>
          <w:tab w:val="clear" w:pos="360"/>
        </w:tabs>
        <w:jc w:val="left"/>
        <w:rPr>
          <w:rFonts w:eastAsia="Calibri" w:cs="Mangal"/>
          <w:sz w:val="21"/>
          <w:szCs w:val="21"/>
          <w:lang w:bidi="sa-IN"/>
        </w:rPr>
      </w:pPr>
      <w:r>
        <w:rPr>
          <w:rFonts w:eastAsia="Calibri" w:cs="Mangal"/>
          <w:sz w:val="21"/>
          <w:szCs w:val="21"/>
          <w:lang w:bidi="sa-IN"/>
        </w:rPr>
        <w:t>Kas</w:t>
      </w:r>
      <w:r w:rsidR="00171013">
        <w:rPr>
          <w:rFonts w:eastAsia="Calibri" w:cs="Mangal"/>
          <w:sz w:val="21"/>
          <w:szCs w:val="21"/>
          <w:lang w:bidi="sa-IN"/>
        </w:rPr>
        <w:t>h</w:t>
      </w:r>
      <w:r>
        <w:rPr>
          <w:rFonts w:eastAsia="Calibri" w:cs="Mangal"/>
          <w:sz w:val="21"/>
          <w:szCs w:val="21"/>
          <w:lang w:bidi="sa-IN"/>
        </w:rPr>
        <w:t>i</w:t>
      </w:r>
      <w:r w:rsidR="00171013">
        <w:rPr>
          <w:rFonts w:eastAsia="Calibri" w:cs="Mangal"/>
          <w:sz w:val="21"/>
          <w:szCs w:val="21"/>
          <w:lang w:bidi="sa-IN"/>
        </w:rPr>
        <w:t xml:space="preserve"> Nath Aryaal</w:t>
      </w:r>
      <w:r>
        <w:rPr>
          <w:rFonts w:eastAsia="Calibri" w:cs="Mangal"/>
          <w:sz w:val="21"/>
          <w:szCs w:val="21"/>
          <w:lang w:bidi="sa-IN"/>
        </w:rPr>
        <w:t xml:space="preserve">, Social Mobilizer, </w:t>
      </w:r>
      <w:r w:rsidRPr="00A36CC7">
        <w:rPr>
          <w:rFonts w:eastAsia="Calibri" w:cs="Mangal"/>
          <w:sz w:val="21"/>
          <w:szCs w:val="21"/>
          <w:lang w:bidi="sa-IN"/>
        </w:rPr>
        <w:t>Anandaban Hospital</w:t>
      </w:r>
    </w:p>
    <w:p w:rsidR="00A36CC7" w:rsidRDefault="00A36CC7" w:rsidP="00640714">
      <w:pPr>
        <w:numPr>
          <w:ilvl w:val="0"/>
          <w:numId w:val="16"/>
        </w:numPr>
        <w:tabs>
          <w:tab w:val="clear" w:pos="360"/>
        </w:tabs>
        <w:jc w:val="left"/>
        <w:rPr>
          <w:rFonts w:eastAsia="Calibri" w:cs="Mangal"/>
          <w:sz w:val="21"/>
          <w:szCs w:val="21"/>
          <w:lang w:bidi="sa-IN"/>
        </w:rPr>
      </w:pPr>
      <w:r>
        <w:rPr>
          <w:rFonts w:eastAsia="Calibri" w:cs="Mangal"/>
          <w:sz w:val="21"/>
          <w:szCs w:val="21"/>
          <w:lang w:bidi="sa-IN"/>
        </w:rPr>
        <w:t xml:space="preserve">Chandra </w:t>
      </w:r>
      <w:r w:rsidR="00890E7E">
        <w:rPr>
          <w:rFonts w:eastAsia="Calibri" w:cs="Mangal"/>
          <w:sz w:val="21"/>
          <w:szCs w:val="21"/>
          <w:lang w:bidi="sa-IN"/>
        </w:rPr>
        <w:t xml:space="preserve">Bahadur </w:t>
      </w:r>
      <w:r>
        <w:rPr>
          <w:rFonts w:eastAsia="Calibri" w:cs="Mangal"/>
          <w:sz w:val="21"/>
          <w:szCs w:val="21"/>
          <w:lang w:bidi="sa-IN"/>
        </w:rPr>
        <w:t xml:space="preserve">Thapa, Social Mobilizer, </w:t>
      </w:r>
      <w:r w:rsidRPr="00A36CC7">
        <w:rPr>
          <w:rFonts w:eastAsia="Calibri" w:cs="Mangal"/>
          <w:sz w:val="21"/>
          <w:szCs w:val="21"/>
          <w:lang w:bidi="sa-IN"/>
        </w:rPr>
        <w:t>Anandaban Hospital</w:t>
      </w:r>
    </w:p>
    <w:p w:rsidR="00A36CC7" w:rsidRPr="00A36CC7" w:rsidRDefault="00A36CC7" w:rsidP="00640714">
      <w:pPr>
        <w:numPr>
          <w:ilvl w:val="0"/>
          <w:numId w:val="16"/>
        </w:numPr>
        <w:tabs>
          <w:tab w:val="clear" w:pos="360"/>
        </w:tabs>
        <w:jc w:val="left"/>
        <w:rPr>
          <w:rFonts w:eastAsia="Calibri" w:cs="Mangal"/>
          <w:sz w:val="21"/>
          <w:szCs w:val="21"/>
          <w:lang w:bidi="sa-IN"/>
        </w:rPr>
      </w:pPr>
      <w:r>
        <w:rPr>
          <w:rFonts w:eastAsia="Calibri" w:cs="Mangal"/>
          <w:sz w:val="21"/>
          <w:szCs w:val="21"/>
          <w:lang w:bidi="sa-IN"/>
        </w:rPr>
        <w:t>Badri K</w:t>
      </w:r>
      <w:r w:rsidR="00BD6C88">
        <w:rPr>
          <w:rFonts w:eastAsia="Calibri" w:cs="Mangal"/>
          <w:sz w:val="21"/>
          <w:szCs w:val="21"/>
          <w:lang w:bidi="sa-IN"/>
        </w:rPr>
        <w:t>athait</w:t>
      </w:r>
      <w:r>
        <w:rPr>
          <w:rFonts w:eastAsia="Calibri" w:cs="Mangal"/>
          <w:sz w:val="21"/>
          <w:szCs w:val="21"/>
          <w:lang w:bidi="sa-IN"/>
        </w:rPr>
        <w:t xml:space="preserve">, Social Mobilizer, </w:t>
      </w:r>
      <w:r w:rsidRPr="00A36CC7">
        <w:rPr>
          <w:rFonts w:eastAsia="Calibri" w:cs="Mangal"/>
          <w:sz w:val="21"/>
          <w:szCs w:val="21"/>
          <w:lang w:bidi="sa-IN"/>
        </w:rPr>
        <w:t>Anandaban Hospital</w:t>
      </w:r>
    </w:p>
    <w:p w:rsidR="009212E0" w:rsidRPr="00A36CC7" w:rsidRDefault="009212E0" w:rsidP="00640714">
      <w:pPr>
        <w:jc w:val="left"/>
        <w:rPr>
          <w:rFonts w:eastAsia="Calibri" w:cs="Mangal"/>
          <w:sz w:val="21"/>
          <w:szCs w:val="21"/>
          <w:lang w:bidi="sa-IN"/>
        </w:rPr>
      </w:pPr>
    </w:p>
    <w:p w:rsidR="009212E0" w:rsidRPr="00A36CC7" w:rsidRDefault="009212E0" w:rsidP="00640714">
      <w:pPr>
        <w:rPr>
          <w:rFonts w:eastAsia="Calibri" w:cs="Mangal"/>
          <w:sz w:val="21"/>
          <w:szCs w:val="21"/>
          <w:lang w:bidi="sa-IN"/>
        </w:rPr>
      </w:pPr>
      <w:r w:rsidRPr="00A36CC7">
        <w:rPr>
          <w:rFonts w:eastAsia="Calibri" w:cs="Mangal"/>
          <w:b/>
          <w:bCs/>
          <w:sz w:val="21"/>
          <w:szCs w:val="21"/>
          <w:lang w:bidi="sa-IN"/>
        </w:rPr>
        <w:t xml:space="preserve">Mode of Transportation: </w:t>
      </w:r>
      <w:r w:rsidRPr="00A36CC7">
        <w:rPr>
          <w:rFonts w:eastAsia="Calibri" w:cs="Mangal"/>
          <w:sz w:val="21"/>
          <w:szCs w:val="21"/>
          <w:lang w:bidi="sa-IN"/>
        </w:rPr>
        <w:t xml:space="preserve">Office Vehicle </w:t>
      </w:r>
    </w:p>
    <w:p w:rsidR="009212E0" w:rsidRPr="00687D53" w:rsidRDefault="009212E0" w:rsidP="009212E0">
      <w:pPr>
        <w:rPr>
          <w:rFonts w:eastAsia="Calibri" w:cs="Mangal"/>
          <w:sz w:val="16"/>
          <w:szCs w:val="16"/>
          <w:lang w:bidi="sa-IN"/>
        </w:rPr>
      </w:pPr>
    </w:p>
    <w:tbl>
      <w:tblPr>
        <w:tblW w:w="9630" w:type="dxa"/>
        <w:tblInd w:w="108" w:type="dxa"/>
        <w:tblLayout w:type="fixed"/>
        <w:tblCellMar>
          <w:left w:w="0" w:type="dxa"/>
          <w:right w:w="0" w:type="dxa"/>
        </w:tblCellMar>
        <w:tblLook w:val="0000"/>
      </w:tblPr>
      <w:tblGrid>
        <w:gridCol w:w="1530"/>
        <w:gridCol w:w="1350"/>
        <w:gridCol w:w="2160"/>
        <w:gridCol w:w="4590"/>
      </w:tblGrid>
      <w:tr w:rsidR="002F15C2" w:rsidRPr="00687D53" w:rsidTr="002F15C2">
        <w:tc>
          <w:tcPr>
            <w:tcW w:w="1530" w:type="dxa"/>
            <w:tcBorders>
              <w:bottom w:val="single" w:sz="8" w:space="0" w:color="auto"/>
            </w:tcBorders>
            <w:tcMar>
              <w:top w:w="0" w:type="dxa"/>
              <w:left w:w="108" w:type="dxa"/>
              <w:bottom w:w="0" w:type="dxa"/>
              <w:right w:w="108" w:type="dxa"/>
            </w:tcMar>
          </w:tcPr>
          <w:p w:rsidR="009212E0" w:rsidRPr="00687D53" w:rsidRDefault="009212E0" w:rsidP="009212E0">
            <w:pPr>
              <w:ind w:left="-108"/>
              <w:jc w:val="center"/>
              <w:rPr>
                <w:rFonts w:eastAsia="Calibri" w:cs="Mangal"/>
                <w:sz w:val="21"/>
                <w:szCs w:val="21"/>
                <w:lang w:bidi="sa-IN"/>
              </w:rPr>
            </w:pPr>
            <w:r w:rsidRPr="00687D53">
              <w:rPr>
                <w:rFonts w:eastAsia="Calibri" w:cs="Mangal"/>
                <w:b/>
                <w:bCs/>
                <w:sz w:val="21"/>
                <w:szCs w:val="21"/>
                <w:lang w:bidi="sa-IN"/>
              </w:rPr>
              <w:t>Date</w:t>
            </w:r>
          </w:p>
        </w:tc>
        <w:tc>
          <w:tcPr>
            <w:tcW w:w="1350" w:type="dxa"/>
            <w:tcBorders>
              <w:bottom w:val="single" w:sz="8" w:space="0" w:color="auto"/>
            </w:tcBorders>
            <w:tcMar>
              <w:top w:w="0" w:type="dxa"/>
              <w:left w:w="108" w:type="dxa"/>
              <w:bottom w:w="0" w:type="dxa"/>
              <w:right w:w="108" w:type="dxa"/>
            </w:tcMar>
          </w:tcPr>
          <w:p w:rsidR="009212E0" w:rsidRPr="00687D53" w:rsidRDefault="009212E0" w:rsidP="009212E0">
            <w:pPr>
              <w:ind w:left="-108"/>
              <w:jc w:val="center"/>
              <w:rPr>
                <w:rFonts w:eastAsia="Calibri" w:cs="Mangal"/>
                <w:sz w:val="21"/>
                <w:szCs w:val="21"/>
                <w:lang w:bidi="sa-IN"/>
              </w:rPr>
            </w:pPr>
            <w:r w:rsidRPr="00687D53">
              <w:rPr>
                <w:rFonts w:eastAsia="Calibri" w:cs="Mangal"/>
                <w:b/>
                <w:bCs/>
                <w:sz w:val="21"/>
                <w:szCs w:val="21"/>
                <w:lang w:bidi="sa-IN"/>
              </w:rPr>
              <w:t>Day</w:t>
            </w:r>
          </w:p>
        </w:tc>
        <w:tc>
          <w:tcPr>
            <w:tcW w:w="2160" w:type="dxa"/>
            <w:tcBorders>
              <w:bottom w:val="single" w:sz="8" w:space="0" w:color="auto"/>
            </w:tcBorders>
            <w:tcMar>
              <w:top w:w="0" w:type="dxa"/>
              <w:left w:w="108" w:type="dxa"/>
              <w:bottom w:w="0" w:type="dxa"/>
              <w:right w:w="108" w:type="dxa"/>
            </w:tcMar>
          </w:tcPr>
          <w:p w:rsidR="009212E0" w:rsidRPr="00687D53" w:rsidRDefault="009212E0" w:rsidP="009212E0">
            <w:pPr>
              <w:ind w:left="-108"/>
              <w:jc w:val="center"/>
              <w:rPr>
                <w:rFonts w:eastAsia="Calibri" w:cs="Mangal"/>
                <w:sz w:val="21"/>
                <w:szCs w:val="21"/>
                <w:lang w:bidi="sa-IN"/>
              </w:rPr>
            </w:pPr>
            <w:r w:rsidRPr="00687D53">
              <w:rPr>
                <w:rFonts w:eastAsia="Calibri" w:cs="Mangal"/>
                <w:b/>
                <w:bCs/>
                <w:sz w:val="21"/>
                <w:szCs w:val="21"/>
                <w:lang w:bidi="sa-IN"/>
              </w:rPr>
              <w:t>Venue</w:t>
            </w:r>
          </w:p>
        </w:tc>
        <w:tc>
          <w:tcPr>
            <w:tcW w:w="4590" w:type="dxa"/>
            <w:tcBorders>
              <w:bottom w:val="single" w:sz="8" w:space="0" w:color="auto"/>
            </w:tcBorders>
            <w:tcMar>
              <w:top w:w="0" w:type="dxa"/>
              <w:left w:w="108" w:type="dxa"/>
              <w:bottom w:w="0" w:type="dxa"/>
              <w:right w:w="108" w:type="dxa"/>
            </w:tcMar>
          </w:tcPr>
          <w:p w:rsidR="009212E0" w:rsidRPr="00687D53" w:rsidRDefault="009212E0" w:rsidP="009212E0">
            <w:pPr>
              <w:ind w:left="-108"/>
              <w:jc w:val="center"/>
              <w:rPr>
                <w:rFonts w:eastAsia="Calibri" w:cs="Mangal"/>
                <w:sz w:val="21"/>
                <w:szCs w:val="21"/>
                <w:lang w:bidi="sa-IN"/>
              </w:rPr>
            </w:pPr>
            <w:r w:rsidRPr="00687D53">
              <w:rPr>
                <w:rFonts w:eastAsia="Calibri" w:cs="Mangal"/>
                <w:b/>
                <w:bCs/>
                <w:sz w:val="21"/>
                <w:szCs w:val="21"/>
                <w:lang w:bidi="sa-IN"/>
              </w:rPr>
              <w:t>Program Activities</w:t>
            </w:r>
          </w:p>
        </w:tc>
      </w:tr>
      <w:tr w:rsidR="002F15C2" w:rsidRPr="00687D53" w:rsidTr="002F15C2">
        <w:tc>
          <w:tcPr>
            <w:tcW w:w="1530" w:type="dxa"/>
            <w:tcBorders>
              <w:top w:val="single" w:sz="8" w:space="0" w:color="auto"/>
            </w:tcBorders>
            <w:tcMar>
              <w:top w:w="0" w:type="dxa"/>
              <w:left w:w="108" w:type="dxa"/>
              <w:bottom w:w="0" w:type="dxa"/>
              <w:right w:w="108" w:type="dxa"/>
            </w:tcMar>
          </w:tcPr>
          <w:p w:rsidR="009212E0" w:rsidRPr="00687D53" w:rsidRDefault="00210AE9" w:rsidP="00210AE9">
            <w:pPr>
              <w:ind w:left="-108"/>
              <w:rPr>
                <w:rFonts w:eastAsia="Calibri" w:cs="Mangal"/>
                <w:sz w:val="21"/>
                <w:szCs w:val="21"/>
                <w:lang w:bidi="sa-IN"/>
              </w:rPr>
            </w:pPr>
            <w:r>
              <w:rPr>
                <w:rFonts w:eastAsia="Calibri" w:cs="Mangal"/>
                <w:sz w:val="21"/>
                <w:szCs w:val="21"/>
                <w:lang w:bidi="sa-IN"/>
              </w:rPr>
              <w:t xml:space="preserve">06 </w:t>
            </w:r>
            <w:r w:rsidR="009212E0" w:rsidRPr="00687D53">
              <w:rPr>
                <w:rFonts w:eastAsia="Calibri" w:cs="Mangal"/>
                <w:sz w:val="21"/>
                <w:szCs w:val="21"/>
                <w:lang w:bidi="sa-IN"/>
              </w:rPr>
              <w:t>Sep 20</w:t>
            </w:r>
            <w:r w:rsidR="00A36CC7">
              <w:rPr>
                <w:rFonts w:eastAsia="Calibri" w:cs="Mangal"/>
                <w:sz w:val="21"/>
                <w:szCs w:val="21"/>
                <w:lang w:bidi="sa-IN"/>
              </w:rPr>
              <w:t>11</w:t>
            </w:r>
          </w:p>
        </w:tc>
        <w:tc>
          <w:tcPr>
            <w:tcW w:w="1350" w:type="dxa"/>
            <w:tcBorders>
              <w:top w:val="single" w:sz="8" w:space="0" w:color="auto"/>
            </w:tcBorders>
            <w:tcMar>
              <w:top w:w="0" w:type="dxa"/>
              <w:left w:w="108" w:type="dxa"/>
              <w:bottom w:w="0" w:type="dxa"/>
              <w:right w:w="108" w:type="dxa"/>
            </w:tcMar>
          </w:tcPr>
          <w:p w:rsidR="009212E0" w:rsidRPr="00687D53" w:rsidRDefault="00A36CC7" w:rsidP="009212E0">
            <w:pPr>
              <w:ind w:left="-108"/>
              <w:rPr>
                <w:rFonts w:eastAsia="Calibri" w:cs="Mangal"/>
                <w:sz w:val="21"/>
                <w:szCs w:val="21"/>
                <w:lang w:bidi="sa-IN"/>
              </w:rPr>
            </w:pPr>
            <w:r>
              <w:rPr>
                <w:rFonts w:eastAsia="Calibri" w:cs="Mangal"/>
                <w:sz w:val="21"/>
                <w:szCs w:val="21"/>
                <w:lang w:bidi="sa-IN"/>
              </w:rPr>
              <w:t>Tuesday</w:t>
            </w:r>
          </w:p>
        </w:tc>
        <w:tc>
          <w:tcPr>
            <w:tcW w:w="2160" w:type="dxa"/>
            <w:tcBorders>
              <w:top w:val="single" w:sz="8" w:space="0" w:color="auto"/>
            </w:tcBorders>
            <w:tcMar>
              <w:top w:w="0" w:type="dxa"/>
              <w:left w:w="108" w:type="dxa"/>
              <w:bottom w:w="0" w:type="dxa"/>
              <w:right w:w="108" w:type="dxa"/>
            </w:tcMar>
          </w:tcPr>
          <w:p w:rsidR="009212E0" w:rsidRPr="00687D53" w:rsidRDefault="00210AE9" w:rsidP="002F15C2">
            <w:pPr>
              <w:ind w:left="-108"/>
              <w:jc w:val="left"/>
              <w:rPr>
                <w:rFonts w:eastAsia="Calibri" w:cs="Mangal"/>
                <w:sz w:val="21"/>
                <w:szCs w:val="21"/>
                <w:lang w:bidi="sa-IN"/>
              </w:rPr>
            </w:pPr>
            <w:r>
              <w:rPr>
                <w:rFonts w:eastAsia="Calibri" w:cs="Mangal"/>
                <w:sz w:val="21"/>
                <w:szCs w:val="21"/>
                <w:lang w:bidi="sa-IN"/>
              </w:rPr>
              <w:t>Capaganu &amp; Chhampi</w:t>
            </w:r>
            <w:r w:rsidR="00F2291B">
              <w:rPr>
                <w:rFonts w:eastAsia="Calibri" w:cs="Mangal"/>
                <w:sz w:val="21"/>
                <w:szCs w:val="21"/>
                <w:lang w:bidi="sa-IN"/>
              </w:rPr>
              <w:t>, Lalitpur</w:t>
            </w:r>
            <w:r w:rsidR="009212E0" w:rsidRPr="00687D53">
              <w:rPr>
                <w:rFonts w:eastAsia="Calibri" w:cs="Mangal"/>
                <w:sz w:val="21"/>
                <w:szCs w:val="21"/>
                <w:lang w:bidi="sa-IN"/>
              </w:rPr>
              <w:t xml:space="preserve"> </w:t>
            </w:r>
          </w:p>
        </w:tc>
        <w:tc>
          <w:tcPr>
            <w:tcW w:w="4590" w:type="dxa"/>
            <w:tcBorders>
              <w:top w:val="single" w:sz="8" w:space="0" w:color="auto"/>
            </w:tcBorders>
            <w:tcMar>
              <w:top w:w="0" w:type="dxa"/>
              <w:left w:w="108" w:type="dxa"/>
              <w:bottom w:w="0" w:type="dxa"/>
              <w:right w:w="108" w:type="dxa"/>
            </w:tcMar>
          </w:tcPr>
          <w:p w:rsidR="009212E0" w:rsidRPr="00687D53" w:rsidRDefault="00210AE9" w:rsidP="00210AE9">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FGD with community group (male/female) and IDI</w:t>
            </w:r>
            <w:r w:rsidR="009212E0" w:rsidRPr="00687D53">
              <w:rPr>
                <w:rFonts w:eastAsia="Calibri" w:cs="Mangal"/>
                <w:sz w:val="21"/>
                <w:szCs w:val="21"/>
                <w:lang w:bidi="sa-IN"/>
              </w:rPr>
              <w:t xml:space="preserve"> </w:t>
            </w:r>
          </w:p>
        </w:tc>
      </w:tr>
      <w:tr w:rsidR="002F15C2" w:rsidRPr="00687D53" w:rsidTr="002F15C2">
        <w:trPr>
          <w:trHeight w:val="540"/>
        </w:trPr>
        <w:tc>
          <w:tcPr>
            <w:tcW w:w="1530" w:type="dxa"/>
            <w:tcMar>
              <w:top w:w="0" w:type="dxa"/>
              <w:left w:w="108" w:type="dxa"/>
              <w:bottom w:w="0" w:type="dxa"/>
              <w:right w:w="108" w:type="dxa"/>
            </w:tcMar>
          </w:tcPr>
          <w:p w:rsidR="009212E0" w:rsidRPr="00687D53" w:rsidRDefault="00210AE9" w:rsidP="00210AE9">
            <w:pPr>
              <w:ind w:left="-108"/>
              <w:rPr>
                <w:rFonts w:eastAsia="Calibri" w:cs="Mangal"/>
                <w:sz w:val="21"/>
                <w:szCs w:val="21"/>
                <w:lang w:bidi="sa-IN"/>
              </w:rPr>
            </w:pPr>
            <w:r>
              <w:rPr>
                <w:rFonts w:eastAsia="Calibri" w:cs="Mangal"/>
                <w:sz w:val="21"/>
                <w:szCs w:val="21"/>
                <w:lang w:bidi="sa-IN"/>
              </w:rPr>
              <w:t xml:space="preserve">07 </w:t>
            </w:r>
            <w:r w:rsidR="009212E0" w:rsidRPr="00687D53">
              <w:rPr>
                <w:rFonts w:eastAsia="Calibri" w:cs="Mangal"/>
                <w:sz w:val="21"/>
                <w:szCs w:val="21"/>
                <w:lang w:bidi="sa-IN"/>
              </w:rPr>
              <w:t>Sep</w:t>
            </w:r>
            <w:r>
              <w:rPr>
                <w:rFonts w:eastAsia="Calibri" w:cs="Mangal"/>
                <w:sz w:val="21"/>
                <w:szCs w:val="21"/>
                <w:lang w:bidi="sa-IN"/>
              </w:rPr>
              <w:t xml:space="preserve"> 2011</w:t>
            </w:r>
          </w:p>
        </w:tc>
        <w:tc>
          <w:tcPr>
            <w:tcW w:w="1350" w:type="dxa"/>
            <w:tcMar>
              <w:top w:w="0" w:type="dxa"/>
              <w:left w:w="108" w:type="dxa"/>
              <w:bottom w:w="0" w:type="dxa"/>
              <w:right w:w="108" w:type="dxa"/>
            </w:tcMar>
          </w:tcPr>
          <w:p w:rsidR="009212E0" w:rsidRPr="00687D53" w:rsidRDefault="00210AE9" w:rsidP="009212E0">
            <w:pPr>
              <w:ind w:left="-108"/>
              <w:rPr>
                <w:rFonts w:eastAsia="Calibri" w:cs="Mangal"/>
                <w:sz w:val="21"/>
                <w:szCs w:val="21"/>
                <w:lang w:bidi="sa-IN"/>
              </w:rPr>
            </w:pPr>
            <w:r>
              <w:rPr>
                <w:rFonts w:eastAsia="Calibri" w:cs="Mangal"/>
                <w:sz w:val="21"/>
                <w:szCs w:val="21"/>
                <w:lang w:bidi="sa-IN"/>
              </w:rPr>
              <w:t>Wednesday</w:t>
            </w:r>
          </w:p>
        </w:tc>
        <w:tc>
          <w:tcPr>
            <w:tcW w:w="2160" w:type="dxa"/>
            <w:tcMar>
              <w:top w:w="0" w:type="dxa"/>
              <w:left w:w="108" w:type="dxa"/>
              <w:bottom w:w="0" w:type="dxa"/>
              <w:right w:w="108" w:type="dxa"/>
            </w:tcMar>
          </w:tcPr>
          <w:p w:rsidR="009212E0" w:rsidRPr="00687D53" w:rsidRDefault="00210AE9" w:rsidP="002F15C2">
            <w:pPr>
              <w:ind w:left="-108"/>
              <w:jc w:val="left"/>
              <w:rPr>
                <w:rFonts w:eastAsia="Calibri" w:cs="Mangal"/>
                <w:sz w:val="21"/>
                <w:szCs w:val="21"/>
                <w:lang w:bidi="sa-IN"/>
              </w:rPr>
            </w:pPr>
            <w:r>
              <w:rPr>
                <w:rFonts w:eastAsia="Calibri" w:cs="Mangal"/>
                <w:sz w:val="21"/>
                <w:szCs w:val="21"/>
                <w:lang w:bidi="sa-IN"/>
              </w:rPr>
              <w:t>Patan Clinic, DHO</w:t>
            </w:r>
            <w:r w:rsidR="00F2291B">
              <w:rPr>
                <w:rFonts w:eastAsia="Calibri" w:cs="Mangal"/>
                <w:sz w:val="21"/>
                <w:szCs w:val="21"/>
                <w:lang w:bidi="sa-IN"/>
              </w:rPr>
              <w:t>, Lalitpur</w:t>
            </w:r>
            <w:r w:rsidR="009212E0" w:rsidRPr="00687D53">
              <w:rPr>
                <w:rFonts w:eastAsia="Calibri" w:cs="Mangal"/>
                <w:sz w:val="21"/>
                <w:szCs w:val="21"/>
                <w:lang w:bidi="sa-IN"/>
              </w:rPr>
              <w:t xml:space="preserve"> </w:t>
            </w:r>
          </w:p>
        </w:tc>
        <w:tc>
          <w:tcPr>
            <w:tcW w:w="4590" w:type="dxa"/>
            <w:tcMar>
              <w:top w:w="0" w:type="dxa"/>
              <w:left w:w="108" w:type="dxa"/>
              <w:bottom w:w="0" w:type="dxa"/>
              <w:right w:w="108" w:type="dxa"/>
            </w:tcMar>
          </w:tcPr>
          <w:p w:rsidR="009212E0" w:rsidRPr="00687D53" w:rsidRDefault="00210AE9" w:rsidP="009212E0">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IDI</w:t>
            </w:r>
            <w:r w:rsidR="009212E0" w:rsidRPr="00687D53">
              <w:rPr>
                <w:rFonts w:eastAsia="Calibri" w:cs="Mangal"/>
                <w:sz w:val="21"/>
                <w:szCs w:val="21"/>
                <w:lang w:bidi="sa-IN"/>
              </w:rPr>
              <w:t xml:space="preserve"> </w:t>
            </w:r>
            <w:r w:rsidR="00F2291B">
              <w:rPr>
                <w:rFonts w:eastAsia="Calibri" w:cs="Mangal"/>
                <w:sz w:val="21"/>
                <w:szCs w:val="21"/>
                <w:lang w:bidi="sa-IN"/>
              </w:rPr>
              <w:t>with OPD clients and DHO/DTA</w:t>
            </w:r>
          </w:p>
          <w:p w:rsidR="009212E0" w:rsidRPr="00687D53" w:rsidRDefault="009212E0" w:rsidP="00F2291B">
            <w:pPr>
              <w:ind w:left="54"/>
              <w:jc w:val="left"/>
              <w:rPr>
                <w:rFonts w:eastAsia="Calibri" w:cs="Mangal"/>
                <w:sz w:val="21"/>
                <w:szCs w:val="21"/>
                <w:lang w:bidi="sa-IN"/>
              </w:rPr>
            </w:pPr>
          </w:p>
        </w:tc>
      </w:tr>
      <w:tr w:rsidR="002F15C2" w:rsidRPr="00687D53" w:rsidTr="002F15C2">
        <w:tc>
          <w:tcPr>
            <w:tcW w:w="1530" w:type="dxa"/>
            <w:tcMar>
              <w:top w:w="0" w:type="dxa"/>
              <w:left w:w="108" w:type="dxa"/>
              <w:bottom w:w="0" w:type="dxa"/>
              <w:right w:w="108" w:type="dxa"/>
            </w:tcMar>
          </w:tcPr>
          <w:p w:rsidR="009212E0" w:rsidRPr="00687D53" w:rsidRDefault="00210AE9" w:rsidP="009212E0">
            <w:pPr>
              <w:ind w:left="-108"/>
              <w:rPr>
                <w:rFonts w:eastAsia="Calibri" w:cs="Mangal"/>
                <w:sz w:val="21"/>
                <w:szCs w:val="21"/>
                <w:lang w:bidi="sa-IN"/>
              </w:rPr>
            </w:pPr>
            <w:r>
              <w:rPr>
                <w:rFonts w:eastAsia="Calibri" w:cs="Mangal"/>
                <w:sz w:val="21"/>
                <w:szCs w:val="21"/>
                <w:lang w:bidi="sa-IN"/>
              </w:rPr>
              <w:t>08 Sep 2011</w:t>
            </w:r>
          </w:p>
        </w:tc>
        <w:tc>
          <w:tcPr>
            <w:tcW w:w="1350" w:type="dxa"/>
            <w:tcMar>
              <w:top w:w="0" w:type="dxa"/>
              <w:left w:w="108" w:type="dxa"/>
              <w:bottom w:w="0" w:type="dxa"/>
              <w:right w:w="108" w:type="dxa"/>
            </w:tcMar>
          </w:tcPr>
          <w:p w:rsidR="009212E0" w:rsidRPr="00687D53" w:rsidRDefault="00210AE9" w:rsidP="009212E0">
            <w:pPr>
              <w:ind w:left="-108"/>
              <w:rPr>
                <w:rFonts w:eastAsia="Calibri" w:cs="Mangal"/>
                <w:sz w:val="21"/>
                <w:szCs w:val="21"/>
                <w:lang w:bidi="sa-IN"/>
              </w:rPr>
            </w:pPr>
            <w:r>
              <w:rPr>
                <w:rFonts w:eastAsia="Calibri" w:cs="Mangal"/>
                <w:sz w:val="21"/>
                <w:szCs w:val="21"/>
                <w:lang w:bidi="sa-IN"/>
              </w:rPr>
              <w:t>Thursday</w:t>
            </w:r>
          </w:p>
        </w:tc>
        <w:tc>
          <w:tcPr>
            <w:tcW w:w="2160" w:type="dxa"/>
            <w:tcMar>
              <w:top w:w="0" w:type="dxa"/>
              <w:left w:w="108" w:type="dxa"/>
              <w:bottom w:w="0" w:type="dxa"/>
              <w:right w:w="108" w:type="dxa"/>
            </w:tcMar>
          </w:tcPr>
          <w:p w:rsidR="009212E0" w:rsidRPr="00687D53" w:rsidRDefault="00210AE9" w:rsidP="002F15C2">
            <w:pPr>
              <w:ind w:left="-108"/>
              <w:jc w:val="left"/>
              <w:rPr>
                <w:rFonts w:eastAsia="Calibri" w:cs="Mangal"/>
                <w:sz w:val="21"/>
                <w:szCs w:val="21"/>
                <w:lang w:bidi="sa-IN"/>
              </w:rPr>
            </w:pPr>
            <w:r>
              <w:rPr>
                <w:rFonts w:eastAsia="Calibri" w:cs="Mangal"/>
                <w:sz w:val="21"/>
                <w:szCs w:val="21"/>
                <w:lang w:bidi="sa-IN"/>
              </w:rPr>
              <w:t>Kavre</w:t>
            </w:r>
            <w:r w:rsidR="00F2291B">
              <w:rPr>
                <w:rFonts w:eastAsia="Calibri" w:cs="Mangal"/>
                <w:sz w:val="21"/>
                <w:szCs w:val="21"/>
                <w:lang w:bidi="sa-IN"/>
              </w:rPr>
              <w:t xml:space="preserve"> &amp; Panauti</w:t>
            </w:r>
          </w:p>
        </w:tc>
        <w:tc>
          <w:tcPr>
            <w:tcW w:w="4590" w:type="dxa"/>
            <w:tcMar>
              <w:top w:w="0" w:type="dxa"/>
              <w:left w:w="108" w:type="dxa"/>
              <w:bottom w:w="0" w:type="dxa"/>
              <w:right w:w="108" w:type="dxa"/>
            </w:tcMar>
          </w:tcPr>
          <w:p w:rsidR="009212E0" w:rsidRPr="00687D53" w:rsidRDefault="00F2291B" w:rsidP="009212E0">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FGD with self-help groups and IDI</w:t>
            </w:r>
          </w:p>
        </w:tc>
      </w:tr>
      <w:tr w:rsidR="002F15C2" w:rsidRPr="00687D53" w:rsidTr="002F15C2">
        <w:tc>
          <w:tcPr>
            <w:tcW w:w="153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09 Sep 2011</w:t>
            </w:r>
          </w:p>
        </w:tc>
        <w:tc>
          <w:tcPr>
            <w:tcW w:w="135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Friday</w:t>
            </w:r>
          </w:p>
        </w:tc>
        <w:tc>
          <w:tcPr>
            <w:tcW w:w="2160" w:type="dxa"/>
            <w:tcMar>
              <w:top w:w="0" w:type="dxa"/>
              <w:left w:w="108" w:type="dxa"/>
              <w:bottom w:w="0" w:type="dxa"/>
              <w:right w:w="108" w:type="dxa"/>
            </w:tcMar>
          </w:tcPr>
          <w:p w:rsidR="00F2291B" w:rsidRPr="00687D53" w:rsidRDefault="00F2291B" w:rsidP="002F15C2">
            <w:pPr>
              <w:ind w:left="-108"/>
              <w:jc w:val="left"/>
              <w:rPr>
                <w:rFonts w:eastAsia="Calibri" w:cs="Mangal"/>
                <w:sz w:val="21"/>
                <w:szCs w:val="21"/>
                <w:lang w:bidi="sa-IN"/>
              </w:rPr>
            </w:pPr>
            <w:r>
              <w:rPr>
                <w:rFonts w:eastAsia="Calibri" w:cs="Mangal"/>
                <w:sz w:val="21"/>
                <w:szCs w:val="21"/>
                <w:lang w:bidi="sa-IN"/>
              </w:rPr>
              <w:t>Nallu, Lalitpur</w:t>
            </w:r>
          </w:p>
        </w:tc>
        <w:tc>
          <w:tcPr>
            <w:tcW w:w="4590" w:type="dxa"/>
            <w:tcMar>
              <w:top w:w="0" w:type="dxa"/>
              <w:left w:w="108" w:type="dxa"/>
              <w:bottom w:w="0" w:type="dxa"/>
              <w:right w:w="108" w:type="dxa"/>
            </w:tcMar>
          </w:tcPr>
          <w:p w:rsidR="00F2291B" w:rsidRPr="00687D53" w:rsidRDefault="00F2291B" w:rsidP="00313965">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FGD with community group (male/female) and IDI</w:t>
            </w:r>
            <w:r w:rsidRPr="00687D53">
              <w:rPr>
                <w:rFonts w:eastAsia="Calibri" w:cs="Mangal"/>
                <w:sz w:val="21"/>
                <w:szCs w:val="21"/>
                <w:lang w:bidi="sa-IN"/>
              </w:rPr>
              <w:t xml:space="preserve"> </w:t>
            </w:r>
          </w:p>
        </w:tc>
      </w:tr>
      <w:tr w:rsidR="002F15C2" w:rsidRPr="00687D53" w:rsidTr="002F15C2">
        <w:tc>
          <w:tcPr>
            <w:tcW w:w="153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11 Sep 2011</w:t>
            </w:r>
          </w:p>
        </w:tc>
        <w:tc>
          <w:tcPr>
            <w:tcW w:w="135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Sunday</w:t>
            </w:r>
          </w:p>
        </w:tc>
        <w:tc>
          <w:tcPr>
            <w:tcW w:w="2160" w:type="dxa"/>
            <w:tcMar>
              <w:top w:w="0" w:type="dxa"/>
              <w:left w:w="108" w:type="dxa"/>
              <w:bottom w:w="0" w:type="dxa"/>
              <w:right w:w="108" w:type="dxa"/>
            </w:tcMar>
          </w:tcPr>
          <w:p w:rsidR="00F2291B" w:rsidRPr="00687D53" w:rsidRDefault="00F2291B" w:rsidP="002F15C2">
            <w:pPr>
              <w:ind w:left="-108"/>
              <w:jc w:val="left"/>
              <w:rPr>
                <w:rFonts w:eastAsia="Calibri" w:cs="Mangal"/>
                <w:sz w:val="21"/>
                <w:szCs w:val="21"/>
                <w:lang w:bidi="sa-IN"/>
              </w:rPr>
            </w:pPr>
            <w:r>
              <w:rPr>
                <w:rFonts w:eastAsia="Calibri" w:cs="Mangal"/>
                <w:sz w:val="21"/>
                <w:szCs w:val="21"/>
                <w:lang w:bidi="sa-IN"/>
              </w:rPr>
              <w:t>Gotikhel, Lalitpur</w:t>
            </w:r>
          </w:p>
        </w:tc>
        <w:tc>
          <w:tcPr>
            <w:tcW w:w="4590" w:type="dxa"/>
            <w:tcMar>
              <w:top w:w="0" w:type="dxa"/>
              <w:left w:w="108" w:type="dxa"/>
              <w:bottom w:w="0" w:type="dxa"/>
              <w:right w:w="108" w:type="dxa"/>
            </w:tcMar>
          </w:tcPr>
          <w:p w:rsidR="00F2291B" w:rsidRPr="00687D53" w:rsidRDefault="00F2291B" w:rsidP="00313965">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FGD with community group (male/female) and IDI</w:t>
            </w:r>
            <w:r w:rsidRPr="00687D53">
              <w:rPr>
                <w:rFonts w:eastAsia="Calibri" w:cs="Mangal"/>
                <w:sz w:val="21"/>
                <w:szCs w:val="21"/>
                <w:lang w:bidi="sa-IN"/>
              </w:rPr>
              <w:t xml:space="preserve"> </w:t>
            </w:r>
          </w:p>
        </w:tc>
      </w:tr>
      <w:tr w:rsidR="002F15C2" w:rsidRPr="00687D53" w:rsidTr="002F15C2">
        <w:trPr>
          <w:trHeight w:val="233"/>
        </w:trPr>
        <w:tc>
          <w:tcPr>
            <w:tcW w:w="153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21 Sep 2011</w:t>
            </w:r>
          </w:p>
        </w:tc>
        <w:tc>
          <w:tcPr>
            <w:tcW w:w="135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Wednesday</w:t>
            </w:r>
          </w:p>
        </w:tc>
        <w:tc>
          <w:tcPr>
            <w:tcW w:w="2160" w:type="dxa"/>
            <w:tcMar>
              <w:top w:w="0" w:type="dxa"/>
              <w:left w:w="108" w:type="dxa"/>
              <w:bottom w:w="0" w:type="dxa"/>
              <w:right w:w="108" w:type="dxa"/>
            </w:tcMar>
          </w:tcPr>
          <w:p w:rsidR="00F2291B" w:rsidRPr="00687D53" w:rsidRDefault="00F2291B" w:rsidP="002F15C2">
            <w:pPr>
              <w:ind w:left="-108"/>
              <w:jc w:val="left"/>
              <w:rPr>
                <w:rFonts w:eastAsia="Calibri" w:cs="Mangal"/>
                <w:sz w:val="21"/>
                <w:szCs w:val="21"/>
                <w:lang w:bidi="sa-IN"/>
              </w:rPr>
            </w:pPr>
            <w:r>
              <w:rPr>
                <w:rFonts w:eastAsia="Calibri" w:cs="Mangal"/>
                <w:sz w:val="21"/>
                <w:szCs w:val="21"/>
                <w:lang w:bidi="sa-IN"/>
              </w:rPr>
              <w:t>Miadi, Chitwan</w:t>
            </w:r>
          </w:p>
        </w:tc>
        <w:tc>
          <w:tcPr>
            <w:tcW w:w="4590" w:type="dxa"/>
            <w:tcMar>
              <w:top w:w="0" w:type="dxa"/>
              <w:left w:w="108" w:type="dxa"/>
              <w:bottom w:w="0" w:type="dxa"/>
              <w:right w:w="108" w:type="dxa"/>
            </w:tcMar>
          </w:tcPr>
          <w:p w:rsidR="00F2291B" w:rsidRPr="00687D53" w:rsidRDefault="00F2291B" w:rsidP="00313965">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FGD with self-help groups and IDI</w:t>
            </w:r>
          </w:p>
        </w:tc>
      </w:tr>
      <w:tr w:rsidR="002F15C2" w:rsidRPr="00687D53" w:rsidTr="002F15C2">
        <w:trPr>
          <w:trHeight w:val="233"/>
        </w:trPr>
        <w:tc>
          <w:tcPr>
            <w:tcW w:w="153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22 Sep 2011</w:t>
            </w:r>
          </w:p>
        </w:tc>
        <w:tc>
          <w:tcPr>
            <w:tcW w:w="1350" w:type="dxa"/>
            <w:tcMar>
              <w:top w:w="0" w:type="dxa"/>
              <w:left w:w="108" w:type="dxa"/>
              <w:bottom w:w="0" w:type="dxa"/>
              <w:right w:w="108" w:type="dxa"/>
            </w:tcMar>
          </w:tcPr>
          <w:p w:rsidR="00F2291B" w:rsidRPr="00687D53" w:rsidRDefault="00F2291B" w:rsidP="009212E0">
            <w:pPr>
              <w:ind w:left="-108"/>
              <w:rPr>
                <w:rFonts w:eastAsia="Calibri" w:cs="Mangal"/>
                <w:sz w:val="21"/>
                <w:szCs w:val="21"/>
                <w:lang w:bidi="sa-IN"/>
              </w:rPr>
            </w:pPr>
            <w:r>
              <w:rPr>
                <w:rFonts w:eastAsia="Calibri" w:cs="Mangal"/>
                <w:sz w:val="21"/>
                <w:szCs w:val="21"/>
                <w:lang w:bidi="sa-IN"/>
              </w:rPr>
              <w:t>Thursday</w:t>
            </w:r>
          </w:p>
        </w:tc>
        <w:tc>
          <w:tcPr>
            <w:tcW w:w="2160" w:type="dxa"/>
            <w:tcMar>
              <w:top w:w="0" w:type="dxa"/>
              <w:left w:w="108" w:type="dxa"/>
              <w:bottom w:w="0" w:type="dxa"/>
              <w:right w:w="108" w:type="dxa"/>
            </w:tcMar>
          </w:tcPr>
          <w:p w:rsidR="00F2291B" w:rsidRPr="00687D53" w:rsidRDefault="002F15C2" w:rsidP="002F15C2">
            <w:pPr>
              <w:ind w:left="-108"/>
              <w:jc w:val="left"/>
              <w:rPr>
                <w:rFonts w:eastAsia="Calibri" w:cs="Mangal"/>
                <w:sz w:val="21"/>
                <w:szCs w:val="21"/>
                <w:lang w:bidi="sa-IN"/>
              </w:rPr>
            </w:pPr>
            <w:r>
              <w:rPr>
                <w:rFonts w:eastAsia="Calibri" w:cs="Mangal"/>
                <w:sz w:val="21"/>
                <w:szCs w:val="21"/>
                <w:lang w:bidi="sa-IN"/>
              </w:rPr>
              <w:t xml:space="preserve">DHO, </w:t>
            </w:r>
            <w:r w:rsidR="00F2291B">
              <w:rPr>
                <w:rFonts w:eastAsia="Calibri" w:cs="Mangal"/>
                <w:sz w:val="21"/>
                <w:szCs w:val="21"/>
                <w:lang w:bidi="sa-IN"/>
              </w:rPr>
              <w:t>Bharatpur,</w:t>
            </w:r>
            <w:r>
              <w:rPr>
                <w:rFonts w:eastAsia="Calibri" w:cs="Mangal"/>
                <w:sz w:val="21"/>
                <w:szCs w:val="21"/>
                <w:lang w:bidi="sa-IN"/>
              </w:rPr>
              <w:t xml:space="preserve"> </w:t>
            </w:r>
            <w:r w:rsidR="00F2291B">
              <w:rPr>
                <w:rFonts w:eastAsia="Calibri" w:cs="Mangal"/>
                <w:sz w:val="21"/>
                <w:szCs w:val="21"/>
                <w:lang w:bidi="sa-IN"/>
              </w:rPr>
              <w:t>Bhandara</w:t>
            </w:r>
            <w:r>
              <w:rPr>
                <w:rFonts w:eastAsia="Calibri" w:cs="Mangal"/>
                <w:sz w:val="21"/>
                <w:szCs w:val="21"/>
                <w:lang w:bidi="sa-IN"/>
              </w:rPr>
              <w:t>,</w:t>
            </w:r>
            <w:r w:rsidR="00F2291B">
              <w:rPr>
                <w:rFonts w:eastAsia="Calibri" w:cs="Mangal"/>
                <w:sz w:val="21"/>
                <w:szCs w:val="21"/>
                <w:lang w:bidi="sa-IN"/>
              </w:rPr>
              <w:t xml:space="preserve"> Chitwan</w:t>
            </w:r>
          </w:p>
        </w:tc>
        <w:tc>
          <w:tcPr>
            <w:tcW w:w="4590" w:type="dxa"/>
            <w:tcMar>
              <w:top w:w="0" w:type="dxa"/>
              <w:left w:w="108" w:type="dxa"/>
              <w:bottom w:w="0" w:type="dxa"/>
              <w:right w:w="108" w:type="dxa"/>
            </w:tcMar>
          </w:tcPr>
          <w:p w:rsidR="00F2291B" w:rsidRPr="00687D53" w:rsidRDefault="00F2291B" w:rsidP="00313965">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FGD with self-help groups and IDI</w:t>
            </w:r>
            <w:r w:rsidR="002F15C2">
              <w:rPr>
                <w:rFonts w:eastAsia="Calibri" w:cs="Mangal"/>
                <w:sz w:val="21"/>
                <w:szCs w:val="21"/>
                <w:lang w:bidi="sa-IN"/>
              </w:rPr>
              <w:t xml:space="preserve"> </w:t>
            </w:r>
          </w:p>
        </w:tc>
      </w:tr>
      <w:tr w:rsidR="002F15C2" w:rsidRPr="00687D53" w:rsidTr="002F15C2">
        <w:trPr>
          <w:trHeight w:val="233"/>
        </w:trPr>
        <w:tc>
          <w:tcPr>
            <w:tcW w:w="1530" w:type="dxa"/>
            <w:tcMar>
              <w:top w:w="0" w:type="dxa"/>
              <w:left w:w="108" w:type="dxa"/>
              <w:bottom w:w="0" w:type="dxa"/>
              <w:right w:w="108" w:type="dxa"/>
            </w:tcMar>
          </w:tcPr>
          <w:p w:rsidR="00F2291B" w:rsidRPr="00687D53" w:rsidRDefault="002F15C2" w:rsidP="009212E0">
            <w:pPr>
              <w:ind w:left="-108"/>
              <w:rPr>
                <w:rFonts w:eastAsia="Calibri" w:cs="Mangal"/>
                <w:sz w:val="21"/>
                <w:szCs w:val="21"/>
                <w:lang w:bidi="sa-IN"/>
              </w:rPr>
            </w:pPr>
            <w:r>
              <w:rPr>
                <w:rFonts w:eastAsia="Calibri" w:cs="Mangal"/>
                <w:sz w:val="21"/>
                <w:szCs w:val="21"/>
                <w:lang w:bidi="sa-IN"/>
              </w:rPr>
              <w:t>23 Sep 2011</w:t>
            </w:r>
          </w:p>
        </w:tc>
        <w:tc>
          <w:tcPr>
            <w:tcW w:w="1350" w:type="dxa"/>
            <w:tcMar>
              <w:top w:w="0" w:type="dxa"/>
              <w:left w:w="108" w:type="dxa"/>
              <w:bottom w:w="0" w:type="dxa"/>
              <w:right w:w="108" w:type="dxa"/>
            </w:tcMar>
          </w:tcPr>
          <w:p w:rsidR="00F2291B" w:rsidRPr="00687D53" w:rsidRDefault="002F15C2" w:rsidP="009212E0">
            <w:pPr>
              <w:ind w:left="-108"/>
              <w:rPr>
                <w:rFonts w:eastAsia="Calibri" w:cs="Mangal"/>
                <w:sz w:val="21"/>
                <w:szCs w:val="21"/>
                <w:lang w:bidi="sa-IN"/>
              </w:rPr>
            </w:pPr>
            <w:r>
              <w:rPr>
                <w:rFonts w:eastAsia="Calibri" w:cs="Mangal"/>
                <w:sz w:val="21"/>
                <w:szCs w:val="21"/>
                <w:lang w:bidi="sa-IN"/>
              </w:rPr>
              <w:t>Friday</w:t>
            </w:r>
          </w:p>
        </w:tc>
        <w:tc>
          <w:tcPr>
            <w:tcW w:w="2160" w:type="dxa"/>
            <w:tcMar>
              <w:top w:w="0" w:type="dxa"/>
              <w:left w:w="108" w:type="dxa"/>
              <w:bottom w:w="0" w:type="dxa"/>
              <w:right w:w="108" w:type="dxa"/>
            </w:tcMar>
          </w:tcPr>
          <w:p w:rsidR="00F2291B" w:rsidRPr="00687D53" w:rsidRDefault="002F15C2" w:rsidP="002F15C2">
            <w:pPr>
              <w:ind w:left="-108"/>
              <w:jc w:val="left"/>
              <w:rPr>
                <w:rFonts w:eastAsia="Calibri" w:cs="Mangal"/>
                <w:sz w:val="21"/>
                <w:szCs w:val="21"/>
                <w:lang w:bidi="sa-IN"/>
              </w:rPr>
            </w:pPr>
            <w:r>
              <w:rPr>
                <w:rFonts w:eastAsia="Calibri" w:cs="Mangal"/>
                <w:sz w:val="21"/>
                <w:szCs w:val="21"/>
                <w:lang w:bidi="sa-IN"/>
              </w:rPr>
              <w:t>National Medical College, DHO, Birgunj</w:t>
            </w:r>
          </w:p>
        </w:tc>
        <w:tc>
          <w:tcPr>
            <w:tcW w:w="4590" w:type="dxa"/>
            <w:tcMar>
              <w:top w:w="0" w:type="dxa"/>
              <w:left w:w="108" w:type="dxa"/>
              <w:bottom w:w="0" w:type="dxa"/>
              <w:right w:w="108" w:type="dxa"/>
            </w:tcMar>
          </w:tcPr>
          <w:p w:rsidR="00F2291B" w:rsidRPr="00687D53" w:rsidRDefault="002F15C2" w:rsidP="009212E0">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IDI with Dermatologist, DTA &amp; Medical Officer, PHC Bagaiya, Parsa</w:t>
            </w:r>
          </w:p>
        </w:tc>
      </w:tr>
      <w:tr w:rsidR="002F15C2" w:rsidRPr="00687D53" w:rsidTr="002F15C2">
        <w:trPr>
          <w:trHeight w:val="233"/>
        </w:trPr>
        <w:tc>
          <w:tcPr>
            <w:tcW w:w="1530" w:type="dxa"/>
            <w:tcBorders>
              <w:bottom w:val="single" w:sz="8" w:space="0" w:color="auto"/>
            </w:tcBorders>
            <w:tcMar>
              <w:top w:w="0" w:type="dxa"/>
              <w:left w:w="108" w:type="dxa"/>
              <w:bottom w:w="0" w:type="dxa"/>
              <w:right w:w="108" w:type="dxa"/>
            </w:tcMar>
          </w:tcPr>
          <w:p w:rsidR="002F15C2" w:rsidRPr="00687D53" w:rsidRDefault="002F15C2" w:rsidP="009212E0">
            <w:pPr>
              <w:ind w:left="-108"/>
              <w:rPr>
                <w:rFonts w:eastAsia="Calibri" w:cs="Mangal"/>
                <w:sz w:val="21"/>
                <w:szCs w:val="21"/>
                <w:lang w:bidi="sa-IN"/>
              </w:rPr>
            </w:pPr>
            <w:r>
              <w:rPr>
                <w:rFonts w:eastAsia="Calibri" w:cs="Mangal"/>
                <w:sz w:val="21"/>
                <w:szCs w:val="21"/>
                <w:lang w:bidi="sa-IN"/>
              </w:rPr>
              <w:t>24 Sep 2011</w:t>
            </w:r>
          </w:p>
        </w:tc>
        <w:tc>
          <w:tcPr>
            <w:tcW w:w="1350" w:type="dxa"/>
            <w:tcBorders>
              <w:bottom w:val="single" w:sz="8" w:space="0" w:color="auto"/>
            </w:tcBorders>
            <w:tcMar>
              <w:top w:w="0" w:type="dxa"/>
              <w:left w:w="108" w:type="dxa"/>
              <w:bottom w:w="0" w:type="dxa"/>
              <w:right w:w="108" w:type="dxa"/>
            </w:tcMar>
          </w:tcPr>
          <w:p w:rsidR="002F15C2" w:rsidRPr="00687D53" w:rsidRDefault="002F15C2" w:rsidP="009212E0">
            <w:pPr>
              <w:ind w:left="-108"/>
              <w:rPr>
                <w:rFonts w:eastAsia="Calibri" w:cs="Mangal"/>
                <w:sz w:val="21"/>
                <w:szCs w:val="21"/>
                <w:lang w:bidi="sa-IN"/>
              </w:rPr>
            </w:pPr>
            <w:r>
              <w:rPr>
                <w:rFonts w:eastAsia="Calibri" w:cs="Mangal"/>
                <w:sz w:val="21"/>
                <w:szCs w:val="21"/>
                <w:lang w:bidi="sa-IN"/>
              </w:rPr>
              <w:t>Saturday</w:t>
            </w:r>
          </w:p>
        </w:tc>
        <w:tc>
          <w:tcPr>
            <w:tcW w:w="2160" w:type="dxa"/>
            <w:tcBorders>
              <w:bottom w:val="single" w:sz="8" w:space="0" w:color="auto"/>
            </w:tcBorders>
            <w:tcMar>
              <w:top w:w="0" w:type="dxa"/>
              <w:left w:w="108" w:type="dxa"/>
              <w:bottom w:w="0" w:type="dxa"/>
              <w:right w:w="108" w:type="dxa"/>
            </w:tcMar>
          </w:tcPr>
          <w:p w:rsidR="002F15C2" w:rsidRPr="00687D53" w:rsidRDefault="002F15C2" w:rsidP="002F15C2">
            <w:pPr>
              <w:ind w:left="-108"/>
              <w:jc w:val="left"/>
              <w:rPr>
                <w:rFonts w:eastAsia="Calibri" w:cs="Mangal"/>
                <w:sz w:val="21"/>
                <w:szCs w:val="21"/>
                <w:lang w:bidi="sa-IN"/>
              </w:rPr>
            </w:pPr>
            <w:r>
              <w:rPr>
                <w:rFonts w:eastAsia="Calibri" w:cs="Mangal"/>
                <w:sz w:val="21"/>
                <w:szCs w:val="21"/>
                <w:lang w:bidi="sa-IN"/>
              </w:rPr>
              <w:t>Parsurampur, Kalaiya, Bara</w:t>
            </w:r>
          </w:p>
        </w:tc>
        <w:tc>
          <w:tcPr>
            <w:tcW w:w="4590" w:type="dxa"/>
            <w:tcBorders>
              <w:bottom w:val="single" w:sz="8" w:space="0" w:color="auto"/>
            </w:tcBorders>
            <w:tcMar>
              <w:top w:w="0" w:type="dxa"/>
              <w:left w:w="108" w:type="dxa"/>
              <w:bottom w:w="0" w:type="dxa"/>
              <w:right w:w="108" w:type="dxa"/>
            </w:tcMar>
          </w:tcPr>
          <w:p w:rsidR="002F15C2" w:rsidRPr="00687D53" w:rsidRDefault="002F15C2" w:rsidP="00313965">
            <w:pPr>
              <w:numPr>
                <w:ilvl w:val="0"/>
                <w:numId w:val="17"/>
              </w:numPr>
              <w:tabs>
                <w:tab w:val="clear" w:pos="720"/>
              </w:tabs>
              <w:ind w:left="54" w:hanging="90"/>
              <w:jc w:val="left"/>
              <w:rPr>
                <w:rFonts w:eastAsia="Calibri" w:cs="Mangal"/>
                <w:sz w:val="21"/>
                <w:szCs w:val="21"/>
                <w:lang w:bidi="sa-IN"/>
              </w:rPr>
            </w:pPr>
            <w:r>
              <w:rPr>
                <w:rFonts w:eastAsia="Calibri" w:cs="Mangal"/>
                <w:sz w:val="21"/>
                <w:szCs w:val="21"/>
                <w:lang w:bidi="sa-IN"/>
              </w:rPr>
              <w:t xml:space="preserve">FGD with self-help groups and IDI </w:t>
            </w:r>
          </w:p>
        </w:tc>
      </w:tr>
    </w:tbl>
    <w:p w:rsidR="00AE7A8B" w:rsidRDefault="00AE7A8B">
      <w:pPr>
        <w:jc w:val="left"/>
        <w:rPr>
          <w:rFonts w:ascii="Gill Sans MT" w:eastAsia="Times New Roman" w:hAnsi="Gill Sans MT" w:cs="Arial"/>
          <w:bCs/>
        </w:rPr>
      </w:pPr>
      <w:r>
        <w:rPr>
          <w:i/>
        </w:rPr>
        <w:br w:type="page"/>
      </w:r>
    </w:p>
    <w:p w:rsidR="00A77208" w:rsidRPr="000D6EBE" w:rsidRDefault="00F6518B" w:rsidP="00F6518B">
      <w:pPr>
        <w:pStyle w:val="Heading8"/>
        <w:rPr>
          <w:bCs w:val="0"/>
          <w:i w:val="0"/>
        </w:rPr>
      </w:pPr>
      <w:bookmarkStart w:id="69" w:name="_Ref308291068"/>
      <w:bookmarkStart w:id="70" w:name="_Toc311086799"/>
      <w:r w:rsidRPr="000D6EBE">
        <w:rPr>
          <w:bCs w:val="0"/>
          <w:i w:val="0"/>
        </w:rPr>
        <w:lastRenderedPageBreak/>
        <w:t xml:space="preserve">Annex </w:t>
      </w:r>
      <w:r w:rsidR="009236FE" w:rsidRPr="000D6EBE">
        <w:rPr>
          <w:bCs w:val="0"/>
          <w:i w:val="0"/>
        </w:rPr>
        <w:t>4</w:t>
      </w:r>
      <w:r w:rsidRPr="000D6EBE">
        <w:rPr>
          <w:bCs w:val="0"/>
          <w:i w:val="0"/>
        </w:rPr>
        <w:t xml:space="preserve">: </w:t>
      </w:r>
      <w:r w:rsidR="00361E17" w:rsidRPr="000D6EBE">
        <w:rPr>
          <w:bCs w:val="0"/>
          <w:i w:val="0"/>
        </w:rPr>
        <w:t>List of people consulted (</w:t>
      </w:r>
      <w:r w:rsidR="00455B2F" w:rsidRPr="000D6EBE">
        <w:rPr>
          <w:bCs w:val="0"/>
          <w:i w:val="0"/>
        </w:rPr>
        <w:t xml:space="preserve">FGD, SHG, Workshop and </w:t>
      </w:r>
      <w:r w:rsidR="00361E17" w:rsidRPr="000D6EBE">
        <w:rPr>
          <w:bCs w:val="0"/>
          <w:i w:val="0"/>
        </w:rPr>
        <w:t>in depth interview)</w:t>
      </w:r>
      <w:bookmarkEnd w:id="68"/>
      <w:bookmarkEnd w:id="69"/>
      <w:bookmarkEnd w:id="70"/>
    </w:p>
    <w:p w:rsidR="00F6518B" w:rsidRDefault="00F6518B" w:rsidP="00A77208"/>
    <w:p w:rsidR="00455B2F" w:rsidRPr="000D63B0" w:rsidRDefault="00455B2F" w:rsidP="00455B2F">
      <w:pPr>
        <w:tabs>
          <w:tab w:val="left" w:pos="720"/>
          <w:tab w:val="left" w:pos="1440"/>
          <w:tab w:val="left" w:pos="3016"/>
          <w:tab w:val="left" w:pos="4252"/>
          <w:tab w:val="left" w:pos="6398"/>
          <w:tab w:val="left" w:pos="7743"/>
          <w:tab w:val="left" w:pos="10121"/>
          <w:tab w:val="left" w:pos="11751"/>
          <w:tab w:val="left" w:pos="12878"/>
          <w:tab w:val="right" w:pos="13958"/>
        </w:tabs>
        <w:rPr>
          <w:b/>
          <w:bCs/>
        </w:rPr>
      </w:pPr>
      <w:r>
        <w:rPr>
          <w:rFonts w:ascii="Calibri" w:eastAsia="Times New Roman" w:hAnsi="Calibri" w:cs="Calibri"/>
          <w:b/>
          <w:bCs/>
          <w:color w:val="000000"/>
          <w:sz w:val="21"/>
          <w:szCs w:val="21"/>
          <w:lang w:eastAsia="en-GB" w:bidi="ne-NP"/>
        </w:rPr>
        <w:t>Female Focus Group Discussion, Chapagaun</w:t>
      </w:r>
    </w:p>
    <w:tbl>
      <w:tblPr>
        <w:tblStyle w:val="LightShading1"/>
        <w:tblW w:w="10383" w:type="dxa"/>
        <w:tblBorders>
          <w:top w:val="single" w:sz="8" w:space="0" w:color="4F81BD" w:themeColor="accent1"/>
          <w:bottom w:val="single" w:sz="4" w:space="0" w:color="auto"/>
        </w:tblBorders>
        <w:tblLayout w:type="fixed"/>
        <w:tblLook w:val="0480"/>
      </w:tblPr>
      <w:tblGrid>
        <w:gridCol w:w="584"/>
        <w:gridCol w:w="2076"/>
        <w:gridCol w:w="598"/>
        <w:gridCol w:w="1092"/>
        <w:gridCol w:w="1148"/>
        <w:gridCol w:w="1637"/>
        <w:gridCol w:w="952"/>
        <w:gridCol w:w="1442"/>
        <w:gridCol w:w="854"/>
      </w:tblGrid>
      <w:tr w:rsidR="00455B2F" w:rsidRPr="00C403B1" w:rsidTr="00455B2F">
        <w:trPr>
          <w:trHeight w:val="300"/>
          <w:tblHeader/>
        </w:trPr>
        <w:tc>
          <w:tcPr>
            <w:cnfStyle w:val="001000000000"/>
            <w:tcW w:w="584" w:type="dxa"/>
            <w:tcBorders>
              <w:top w:val="single" w:sz="8" w:space="0" w:color="4F81BD" w:themeColor="accent1"/>
              <w:bottom w:val="single" w:sz="8" w:space="0" w:color="4F81BD" w:themeColor="accent1"/>
            </w:tcBorders>
            <w:shd w:val="clear" w:color="auto" w:fill="auto"/>
          </w:tcPr>
          <w:p w:rsidR="00455B2F" w:rsidRPr="00CA7086" w:rsidRDefault="00455B2F" w:rsidP="00455B2F">
            <w:pPr>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SN</w:t>
            </w:r>
          </w:p>
        </w:tc>
        <w:tc>
          <w:tcPr>
            <w:tcW w:w="2076"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Name</w:t>
            </w:r>
          </w:p>
        </w:tc>
        <w:tc>
          <w:tcPr>
            <w:tcW w:w="598"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Age</w:t>
            </w:r>
          </w:p>
        </w:tc>
        <w:tc>
          <w:tcPr>
            <w:tcW w:w="1092"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Education</w:t>
            </w:r>
          </w:p>
        </w:tc>
        <w:tc>
          <w:tcPr>
            <w:tcW w:w="1148"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Marital</w:t>
            </w:r>
          </w:p>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 xml:space="preserve">Status </w:t>
            </w:r>
          </w:p>
        </w:tc>
        <w:tc>
          <w:tcPr>
            <w:tcW w:w="1637"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Beneficiaries</w:t>
            </w:r>
          </w:p>
        </w:tc>
        <w:tc>
          <w:tcPr>
            <w:tcW w:w="952"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District</w:t>
            </w:r>
          </w:p>
        </w:tc>
        <w:tc>
          <w:tcPr>
            <w:tcW w:w="1442"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VDC</w:t>
            </w:r>
          </w:p>
        </w:tc>
        <w:tc>
          <w:tcPr>
            <w:tcW w:w="854"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Sex</w:t>
            </w:r>
          </w:p>
        </w:tc>
      </w:tr>
      <w:tr w:rsidR="00455B2F" w:rsidRPr="00C403B1" w:rsidTr="00455B2F">
        <w:trPr>
          <w:cnfStyle w:val="000000100000"/>
          <w:trHeight w:val="300"/>
        </w:trPr>
        <w:tc>
          <w:tcPr>
            <w:cnfStyle w:val="001000000000"/>
            <w:tcW w:w="584" w:type="dxa"/>
            <w:tcBorders>
              <w:top w:val="single" w:sz="8" w:space="0" w:color="4F81BD" w:themeColor="accent1"/>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 xml:space="preserve"> Sainli Tamang</w:t>
            </w:r>
          </w:p>
        </w:tc>
        <w:tc>
          <w:tcPr>
            <w:tcW w:w="598"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60</w:t>
            </w:r>
          </w:p>
        </w:tc>
        <w:tc>
          <w:tcPr>
            <w:tcW w:w="1092"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Illiterate</w:t>
            </w:r>
          </w:p>
        </w:tc>
        <w:tc>
          <w:tcPr>
            <w:tcW w:w="1148"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Married</w:t>
            </w:r>
          </w:p>
        </w:tc>
        <w:tc>
          <w:tcPr>
            <w:tcW w:w="1637"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Beneficiaries GH</w:t>
            </w:r>
          </w:p>
        </w:tc>
        <w:tc>
          <w:tcPr>
            <w:tcW w:w="952"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Lalitpur</w:t>
            </w:r>
          </w:p>
        </w:tc>
        <w:tc>
          <w:tcPr>
            <w:tcW w:w="1442"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Chapag</w:t>
            </w:r>
            <w:r w:rsidRPr="00CA7086">
              <w:rPr>
                <w:rFonts w:ascii="Calibri" w:eastAsia="Times New Roman" w:hAnsi="Calibri" w:cs="Calibri"/>
                <w:color w:val="000000"/>
                <w:sz w:val="21"/>
                <w:szCs w:val="21"/>
                <w:lang w:eastAsia="en-GB" w:bidi="ne-NP"/>
              </w:rPr>
              <w:t>aun</w:t>
            </w:r>
          </w:p>
        </w:tc>
        <w:tc>
          <w:tcPr>
            <w:tcW w:w="854" w:type="dxa"/>
            <w:tcBorders>
              <w:top w:val="single" w:sz="8" w:space="0" w:color="4F81BD" w:themeColor="accent1"/>
              <w:left w:val="none" w:sz="0" w:space="0" w:color="auto"/>
              <w:right w:val="none" w:sz="0" w:space="0" w:color="auto"/>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Sunita Thapa</w:t>
            </w:r>
            <w:r>
              <w:rPr>
                <w:rFonts w:ascii="Calibri" w:eastAsia="Times New Roman" w:hAnsi="Calibri" w:cs="Calibri"/>
                <w:color w:val="000000"/>
                <w:sz w:val="21"/>
                <w:szCs w:val="21"/>
                <w:lang w:eastAsia="en-GB" w:bidi="ne-NP"/>
              </w:rPr>
              <w:t xml:space="preserve"> Magar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Default="00455B2F" w:rsidP="00455B2F">
            <w:pPr>
              <w:cnfStyle w:val="000000000000"/>
            </w:pPr>
            <w:r w:rsidRPr="002D2A19">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Suntali Magar</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tcBorders>
              <w:left w:val="none" w:sz="0" w:space="0" w:color="auto"/>
              <w:right w:val="none" w:sz="0" w:space="0" w:color="auto"/>
            </w:tcBorders>
            <w:shd w:val="clear" w:color="auto" w:fill="auto"/>
            <w:noWrap/>
            <w:hideMark/>
          </w:tcPr>
          <w:p w:rsidR="00455B2F" w:rsidRDefault="00455B2F" w:rsidP="00455B2F">
            <w:pPr>
              <w:cnfStyle w:val="000000100000"/>
            </w:pPr>
            <w:r w:rsidRPr="002D2A19">
              <w:rPr>
                <w:rFonts w:ascii="Calibri" w:eastAsia="Times New Roman" w:hAnsi="Calibri" w:cs="Calibri"/>
                <w:color w:val="000000"/>
                <w:sz w:val="21"/>
                <w:szCs w:val="21"/>
                <w:lang w:eastAsia="en-GB" w:bidi="ne-NP"/>
              </w:rPr>
              <w:t>Illiterate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Pyari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38</w:t>
            </w:r>
          </w:p>
        </w:tc>
        <w:tc>
          <w:tcPr>
            <w:tcW w:w="1092" w:type="dxa"/>
            <w:shd w:val="clear" w:color="auto" w:fill="auto"/>
            <w:noWrap/>
            <w:hideMark/>
          </w:tcPr>
          <w:p w:rsidR="00455B2F" w:rsidRDefault="00455B2F" w:rsidP="00455B2F">
            <w:pPr>
              <w:cnfStyle w:val="000000000000"/>
            </w:pPr>
            <w:r w:rsidRPr="002D2A19">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Maiya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36</w:t>
            </w:r>
          </w:p>
        </w:tc>
        <w:tc>
          <w:tcPr>
            <w:tcW w:w="1092" w:type="dxa"/>
            <w:tcBorders>
              <w:left w:val="none" w:sz="0" w:space="0" w:color="auto"/>
              <w:right w:val="none" w:sz="0" w:space="0" w:color="auto"/>
            </w:tcBorders>
            <w:shd w:val="clear" w:color="auto" w:fill="auto"/>
            <w:noWrap/>
            <w:hideMark/>
          </w:tcPr>
          <w:p w:rsidR="00455B2F" w:rsidRDefault="00455B2F" w:rsidP="00455B2F">
            <w:pPr>
              <w:cnfStyle w:val="000000100000"/>
            </w:pPr>
            <w:r w:rsidRPr="002D2A19">
              <w:rPr>
                <w:rFonts w:ascii="Calibri" w:eastAsia="Times New Roman" w:hAnsi="Calibri" w:cs="Calibri"/>
                <w:color w:val="000000"/>
                <w:sz w:val="21"/>
                <w:szCs w:val="21"/>
                <w:lang w:eastAsia="en-GB" w:bidi="ne-NP"/>
              </w:rPr>
              <w:t>Illiterate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Thuli Waiba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Default="00455B2F" w:rsidP="00455B2F">
            <w:pPr>
              <w:cnfStyle w:val="000000000000"/>
            </w:pPr>
            <w:r w:rsidRPr="002D2A19">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w:t>
            </w:r>
            <w:r w:rsidRPr="00C403B1">
              <w:rPr>
                <w:rFonts w:ascii="Calibri" w:eastAsia="Times New Roman" w:hAnsi="Calibri" w:cs="Calibri"/>
                <w:color w:val="000000"/>
                <w:sz w:val="21"/>
                <w:szCs w:val="21"/>
                <w:lang w:eastAsia="en-GB" w:bidi="ne-NP"/>
              </w:rPr>
              <w:t>Man Maya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65</w:t>
            </w:r>
          </w:p>
        </w:tc>
        <w:tc>
          <w:tcPr>
            <w:tcW w:w="1092" w:type="dxa"/>
            <w:tcBorders>
              <w:left w:val="none" w:sz="0" w:space="0" w:color="auto"/>
              <w:right w:val="none" w:sz="0" w:space="0" w:color="auto"/>
            </w:tcBorders>
            <w:shd w:val="clear" w:color="auto" w:fill="auto"/>
            <w:noWrap/>
            <w:hideMark/>
          </w:tcPr>
          <w:p w:rsidR="00455B2F" w:rsidRDefault="00455B2F" w:rsidP="00455B2F">
            <w:pPr>
              <w:cnfStyle w:val="000000100000"/>
            </w:pPr>
            <w:r w:rsidRPr="002D2A19">
              <w:rPr>
                <w:rFonts w:ascii="Calibri" w:eastAsia="Times New Roman" w:hAnsi="Calibri" w:cs="Calibri"/>
                <w:color w:val="000000"/>
                <w:sz w:val="21"/>
                <w:szCs w:val="21"/>
                <w:lang w:eastAsia="en-GB" w:bidi="ne-NP"/>
              </w:rPr>
              <w:t>Illiterate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w:t>
            </w:r>
            <w:r w:rsidRPr="00C403B1">
              <w:rPr>
                <w:rFonts w:ascii="Calibri" w:eastAsia="Times New Roman" w:hAnsi="Calibri" w:cs="Calibri"/>
                <w:color w:val="000000"/>
                <w:sz w:val="21"/>
                <w:szCs w:val="21"/>
                <w:lang w:eastAsia="en-GB" w:bidi="ne-NP"/>
              </w:rPr>
              <w:t>Mithu Tmang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Default="00455B2F" w:rsidP="00455B2F">
            <w:pPr>
              <w:cnfStyle w:val="000000000000"/>
            </w:pPr>
            <w:r w:rsidRPr="002D2A19">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w:t>
            </w:r>
            <w:r w:rsidRPr="00C403B1">
              <w:rPr>
                <w:rFonts w:ascii="Calibri" w:eastAsia="Times New Roman" w:hAnsi="Calibri" w:cs="Calibri"/>
                <w:color w:val="000000"/>
                <w:sz w:val="21"/>
                <w:szCs w:val="21"/>
                <w:lang w:eastAsia="en-GB" w:bidi="ne-NP"/>
              </w:rPr>
              <w:t>Thuli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tcBorders>
              <w:left w:val="none" w:sz="0" w:space="0" w:color="auto"/>
              <w:right w:val="none" w:sz="0" w:space="0" w:color="auto"/>
            </w:tcBorders>
            <w:shd w:val="clear" w:color="auto" w:fill="auto"/>
            <w:noWrap/>
            <w:hideMark/>
          </w:tcPr>
          <w:p w:rsidR="00455B2F" w:rsidRDefault="00455B2F" w:rsidP="00455B2F">
            <w:pPr>
              <w:cnfStyle w:val="000000100000"/>
            </w:pPr>
            <w:r w:rsidRPr="002D2A19">
              <w:rPr>
                <w:rFonts w:ascii="Calibri" w:eastAsia="Times New Roman" w:hAnsi="Calibri" w:cs="Calibri"/>
                <w:color w:val="000000"/>
                <w:sz w:val="21"/>
                <w:szCs w:val="21"/>
                <w:lang w:eastAsia="en-GB" w:bidi="ne-NP"/>
              </w:rPr>
              <w:t>Illiterate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w:t>
            </w:r>
            <w:r w:rsidRPr="00C403B1">
              <w:rPr>
                <w:rFonts w:ascii="Calibri" w:eastAsia="Times New Roman" w:hAnsi="Calibri" w:cs="Calibri"/>
                <w:color w:val="000000"/>
                <w:sz w:val="21"/>
                <w:szCs w:val="21"/>
                <w:lang w:eastAsia="en-GB" w:bidi="ne-NP"/>
              </w:rPr>
              <w:t>Sunita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Lakshmi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17</w:t>
            </w:r>
          </w:p>
        </w:tc>
        <w:tc>
          <w:tcPr>
            <w:tcW w:w="109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Sarmila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24</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Sanu Thapa</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14</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Rasmi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28</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Bachelor</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15</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Uma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16</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Maya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17</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Goma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47</w:t>
            </w:r>
          </w:p>
        </w:tc>
        <w:tc>
          <w:tcPr>
            <w:tcW w:w="109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18</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Sarswoti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37</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19</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Anju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20</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Urmila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tcBorders>
              <w:left w:val="none" w:sz="0" w:space="0" w:color="auto"/>
              <w:right w:val="none" w:sz="0" w:space="0" w:color="auto"/>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21</w:t>
            </w:r>
          </w:p>
        </w:tc>
        <w:tc>
          <w:tcPr>
            <w:tcW w:w="2076"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Lakhmi Tamang</w:t>
            </w:r>
          </w:p>
        </w:tc>
        <w:tc>
          <w:tcPr>
            <w:tcW w:w="59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tcBorders>
              <w:left w:val="none" w:sz="0" w:space="0" w:color="auto"/>
              <w:right w:val="none" w:sz="0" w:space="0" w:color="auto"/>
            </w:tcBorders>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tcBorders>
              <w:left w:val="none" w:sz="0" w:space="0" w:color="auto"/>
              <w:right w:val="none" w:sz="0" w:space="0" w:color="auto"/>
            </w:tcBorders>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Goma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 Focus Group Discussion, Chapagaun, Lalitpur</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Jaya Kumar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Manoj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Santosh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Kanchha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Kamal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Umesh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26</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Gyan Bdr </w:t>
            </w:r>
            <w:r w:rsidRPr="00C403B1">
              <w:rPr>
                <w:rFonts w:ascii="Calibri" w:eastAsia="Times New Roman" w:hAnsi="Calibri" w:cs="Calibri"/>
                <w:color w:val="000000"/>
                <w:sz w:val="21"/>
                <w:szCs w:val="21"/>
                <w:lang w:eastAsia="en-GB" w:bidi="ne-NP"/>
              </w:rPr>
              <w:t>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Chalitra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Rakcha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Chandra Bdr </w:t>
            </w:r>
            <w:r w:rsidRPr="00C403B1">
              <w:rPr>
                <w:rFonts w:ascii="Calibri" w:eastAsia="Times New Roman" w:hAnsi="Calibri" w:cs="Calibri"/>
                <w:color w:val="000000"/>
                <w:sz w:val="21"/>
                <w:szCs w:val="21"/>
                <w:lang w:eastAsia="en-GB" w:bidi="ne-NP"/>
              </w:rPr>
              <w:t>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63</w:t>
            </w:r>
          </w:p>
        </w:tc>
        <w:tc>
          <w:tcPr>
            <w:tcW w:w="1092" w:type="dxa"/>
            <w:shd w:val="clear" w:color="auto" w:fill="auto"/>
            <w:noWrap/>
            <w:hideMark/>
          </w:tcPr>
          <w:p w:rsidR="00455B2F" w:rsidRDefault="00455B2F" w:rsidP="00455B2F">
            <w:pPr>
              <w:cnfStyle w:val="000000100000"/>
            </w:pPr>
            <w:r w:rsidRPr="000E1C82">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Man Bdr </w:t>
            </w:r>
            <w:r w:rsidRPr="00C403B1">
              <w:rPr>
                <w:rFonts w:ascii="Calibri" w:eastAsia="Times New Roman" w:hAnsi="Calibri" w:cs="Calibri"/>
                <w:color w:val="000000"/>
                <w:sz w:val="21"/>
                <w:szCs w:val="21"/>
                <w:lang w:eastAsia="en-GB" w:bidi="ne-NP"/>
              </w:rPr>
              <w:t>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70</w:t>
            </w:r>
          </w:p>
        </w:tc>
        <w:tc>
          <w:tcPr>
            <w:tcW w:w="1092" w:type="dxa"/>
            <w:shd w:val="clear" w:color="auto" w:fill="auto"/>
            <w:noWrap/>
            <w:hideMark/>
          </w:tcPr>
          <w:p w:rsidR="00455B2F" w:rsidRDefault="00455B2F" w:rsidP="00455B2F">
            <w:pPr>
              <w:cnfStyle w:val="000000000000"/>
            </w:pPr>
            <w:r w:rsidRPr="000E1C82">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Purna Bdr </w:t>
            </w:r>
            <w:r w:rsidRPr="00C403B1">
              <w:rPr>
                <w:rFonts w:ascii="Calibri" w:eastAsia="Times New Roman" w:hAnsi="Calibri" w:cs="Calibri"/>
                <w:color w:val="000000"/>
                <w:sz w:val="21"/>
                <w:szCs w:val="21"/>
                <w:lang w:eastAsia="en-GB" w:bidi="ne-NP"/>
              </w:rPr>
              <w:t>Tamng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Default="00455B2F" w:rsidP="00455B2F">
            <w:pPr>
              <w:cnfStyle w:val="000000100000"/>
            </w:pPr>
            <w:r w:rsidRPr="000E1C82">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Ram B</w:t>
            </w:r>
            <w:r>
              <w:rPr>
                <w:rFonts w:ascii="Calibri" w:eastAsia="Times New Roman" w:hAnsi="Calibri" w:cs="Calibri"/>
                <w:color w:val="000000"/>
                <w:sz w:val="21"/>
                <w:szCs w:val="21"/>
                <w:lang w:eastAsia="en-GB" w:bidi="ne-NP"/>
              </w:rPr>
              <w:t>dr</w:t>
            </w:r>
            <w:r w:rsidRPr="00C403B1">
              <w:rPr>
                <w:rFonts w:ascii="Calibri" w:eastAsia="Times New Roman" w:hAnsi="Calibri" w:cs="Calibri"/>
                <w:color w:val="000000"/>
                <w:sz w:val="21"/>
                <w:szCs w:val="21"/>
                <w:lang w:eastAsia="en-GB" w:bidi="ne-NP"/>
              </w:rPr>
              <w:t xml:space="preserve">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000000"/>
            </w:pPr>
            <w:r w:rsidRPr="000E1C82">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Chandra B </w:t>
            </w:r>
            <w:r w:rsidRPr="00C403B1">
              <w:rPr>
                <w:rFonts w:ascii="Calibri" w:eastAsia="Times New Roman" w:hAnsi="Calibri" w:cs="Calibri"/>
                <w:color w:val="000000"/>
                <w:sz w:val="21"/>
                <w:szCs w:val="21"/>
                <w:lang w:eastAsia="en-GB" w:bidi="ne-NP"/>
              </w:rPr>
              <w:t>Magar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100000"/>
            </w:pPr>
            <w:r w:rsidRPr="000E1C82">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Amar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lastRenderedPageBreak/>
              <w:t>16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Dinesh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16</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Raju Thapa Magar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Man Kaji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1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Hem Raj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Bachelor</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Default="00455B2F" w:rsidP="00455B2F">
            <w:pPr>
              <w:cnfStyle w:val="000000000000"/>
            </w:pPr>
            <w:r w:rsidRPr="00304995">
              <w:rPr>
                <w:rFonts w:ascii="Calibri" w:eastAsia="Times New Roman" w:hAnsi="Calibri" w:cs="Calibri"/>
                <w:color w:val="000000"/>
                <w:sz w:val="21"/>
                <w:szCs w:val="21"/>
                <w:lang w:eastAsia="en-GB" w:bidi="ne-NP"/>
              </w:rPr>
              <w:t>Chapagaun</w:t>
            </w:r>
          </w:p>
        </w:tc>
        <w:tc>
          <w:tcPr>
            <w:tcW w:w="854"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p w:rsidR="00455B2F" w:rsidRPr="00C403B1" w:rsidRDefault="00455B2F" w:rsidP="00455B2F">
            <w:pPr>
              <w:cnfStyle w:val="000000000000"/>
              <w:rPr>
                <w:rFonts w:ascii="Calibri" w:eastAsia="Times New Roman" w:hAnsi="Calibri" w:cs="Calibri"/>
                <w:color w:val="000000"/>
                <w:sz w:val="21"/>
                <w:szCs w:val="21"/>
                <w:lang w:eastAsia="en-GB" w:bidi="ne-NP"/>
              </w:rPr>
            </w:pPr>
          </w:p>
        </w:tc>
      </w:tr>
      <w:tr w:rsidR="00455B2F" w:rsidRPr="00C403B1" w:rsidTr="00455B2F">
        <w:trPr>
          <w:cnfStyle w:val="000000100000"/>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 Focus Group Discussion, Chhampi, Lalitpur</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Maiya Baniya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Ratna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Sita Nagarkoti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Sarmila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Gayatri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Maya Neupane</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54</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Manju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Sarita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Nani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28</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Sarju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31</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Sumitra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Ruku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Susma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21</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 Focus Group Discussion, Chhampi, Lalitpur</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Krishna Hari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Master</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Chandra Hari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Ram Hari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Basudev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Bhimsen Nagarkoti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Amrit Baniya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38</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Arjun 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Mdhus</w:t>
            </w:r>
            <w:r w:rsidRPr="00C403B1">
              <w:rPr>
                <w:rFonts w:ascii="Calibri" w:eastAsia="Times New Roman" w:hAnsi="Calibri" w:cs="Calibri"/>
                <w:color w:val="000000"/>
                <w:sz w:val="21"/>
                <w:szCs w:val="21"/>
                <w:lang w:eastAsia="en-GB" w:bidi="ne-NP"/>
              </w:rPr>
              <w:t>udan Ngarkoti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Biswa Ghimire</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Raj Kumar Nagarkoti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33</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Kedar Nagarkoti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Kesab Ngarkoti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Shyam Bdr </w:t>
            </w:r>
            <w:r w:rsidRPr="00C403B1">
              <w:rPr>
                <w:rFonts w:ascii="Calibri" w:eastAsia="Times New Roman" w:hAnsi="Calibri" w:cs="Calibri"/>
                <w:color w:val="000000"/>
                <w:sz w:val="21"/>
                <w:szCs w:val="21"/>
                <w:lang w:eastAsia="en-GB" w:bidi="ne-NP"/>
              </w:rPr>
              <w:t>Khadka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Prem B</w:t>
            </w:r>
            <w:r>
              <w:rPr>
                <w:rFonts w:ascii="Calibri" w:eastAsia="Times New Roman" w:hAnsi="Calibri" w:cs="Calibri"/>
                <w:color w:val="000000"/>
                <w:sz w:val="21"/>
                <w:szCs w:val="21"/>
                <w:lang w:eastAsia="en-GB" w:bidi="ne-NP"/>
              </w:rPr>
              <w:t>dr</w:t>
            </w:r>
            <w:r w:rsidRPr="00C403B1">
              <w:rPr>
                <w:rFonts w:ascii="Calibri" w:eastAsia="Times New Roman" w:hAnsi="Calibri" w:cs="Calibri"/>
                <w:color w:val="000000"/>
                <w:sz w:val="21"/>
                <w:szCs w:val="21"/>
                <w:lang w:eastAsia="en-GB" w:bidi="ne-NP"/>
              </w:rPr>
              <w:t xml:space="preserve"> Khadka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Dambar Ngarkoti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Santa B </w:t>
            </w:r>
            <w:r w:rsidRPr="00C403B1">
              <w:rPr>
                <w:rFonts w:ascii="Calibri" w:eastAsia="Times New Roman" w:hAnsi="Calibri" w:cs="Calibri"/>
                <w:color w:val="000000"/>
                <w:sz w:val="21"/>
                <w:szCs w:val="21"/>
                <w:lang w:eastAsia="en-GB" w:bidi="ne-NP"/>
              </w:rPr>
              <w:t>Nagarkoti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48</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Chhampi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 Focus Group Discussion, Nallu, Lalitpur</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Meera K.C.</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Seeta Ghalan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24</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Anita Ghalan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20</w:t>
            </w:r>
          </w:p>
        </w:tc>
        <w:tc>
          <w:tcPr>
            <w:tcW w:w="1092" w:type="dxa"/>
            <w:shd w:val="clear" w:color="auto" w:fill="auto"/>
            <w:noWrap/>
            <w:hideMark/>
          </w:tcPr>
          <w:p w:rsidR="00455B2F" w:rsidRDefault="00455B2F" w:rsidP="00455B2F">
            <w:pPr>
              <w:cnfStyle w:val="000000100000"/>
            </w:pPr>
            <w:r w:rsidRPr="00A86101">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Sahili Thing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000000"/>
            </w:pPr>
            <w:r w:rsidRPr="00A86101">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lastRenderedPageBreak/>
              <w:t>5</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Sarmila Ghalan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18</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Srijana Yonjan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23</w:t>
            </w:r>
          </w:p>
        </w:tc>
        <w:tc>
          <w:tcPr>
            <w:tcW w:w="1092" w:type="dxa"/>
            <w:shd w:val="clear" w:color="auto" w:fill="auto"/>
            <w:noWrap/>
            <w:hideMark/>
          </w:tcPr>
          <w:p w:rsidR="00455B2F" w:rsidRDefault="00455B2F" w:rsidP="00455B2F">
            <w:pPr>
              <w:cnfStyle w:val="000000000000"/>
            </w:pPr>
            <w:r w:rsidRPr="000E13F0">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Mahili Ghalan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100000"/>
            </w:pPr>
            <w:r w:rsidRPr="000E13F0">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Kanchhi Ghalan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39</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Dhan Maya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Mahili Ghalan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Sabitri Khatri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Anjali S</w:t>
            </w:r>
            <w:r>
              <w:rPr>
                <w:rFonts w:ascii="Calibri" w:eastAsia="Times New Roman" w:hAnsi="Calibri" w:cs="Calibri"/>
                <w:color w:val="000000"/>
                <w:sz w:val="21"/>
                <w:szCs w:val="21"/>
                <w:lang w:eastAsia="en-GB" w:bidi="ne-NP"/>
              </w:rPr>
              <w:t>y</w:t>
            </w:r>
            <w:r w:rsidRPr="00C403B1">
              <w:rPr>
                <w:rFonts w:ascii="Calibri" w:eastAsia="Times New Roman" w:hAnsi="Calibri" w:cs="Calibri"/>
                <w:color w:val="000000"/>
                <w:sz w:val="21"/>
                <w:szCs w:val="21"/>
                <w:lang w:eastAsia="en-GB" w:bidi="ne-NP"/>
              </w:rPr>
              <w:t>ang</w:t>
            </w:r>
            <w:r>
              <w:rPr>
                <w:rFonts w:ascii="Calibri" w:eastAsia="Times New Roman" w:hAnsi="Calibri" w:cs="Calibri"/>
                <w:color w:val="000000"/>
                <w:sz w:val="21"/>
                <w:szCs w:val="21"/>
                <w:lang w:eastAsia="en-GB" w:bidi="ne-NP"/>
              </w:rPr>
              <w:t>tan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Rasmita Bal</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38</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 Focus Group Discussion, Nallu, Lalitpur</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Bhim Bdr </w:t>
            </w:r>
            <w:r w:rsidRPr="00C403B1">
              <w:rPr>
                <w:rFonts w:ascii="Calibri" w:eastAsia="Times New Roman" w:hAnsi="Calibri" w:cs="Calibri"/>
                <w:color w:val="000000"/>
                <w:sz w:val="21"/>
                <w:szCs w:val="21"/>
                <w:lang w:eastAsia="en-GB" w:bidi="ne-NP"/>
              </w:rPr>
              <w:t>Ghalan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24</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Badri Bdr </w:t>
            </w:r>
            <w:r w:rsidRPr="00C403B1">
              <w:rPr>
                <w:rFonts w:ascii="Calibri" w:eastAsia="Times New Roman" w:hAnsi="Calibri" w:cs="Calibri"/>
                <w:color w:val="000000"/>
                <w:sz w:val="21"/>
                <w:szCs w:val="21"/>
                <w:lang w:eastAsia="en-GB" w:bidi="ne-NP"/>
              </w:rPr>
              <w:t>Syangtan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Karna Ghalan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100000"/>
            </w:pPr>
            <w:r w:rsidRPr="00675B97">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Ale Ghalan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000000"/>
            </w:pPr>
            <w:r w:rsidRPr="00675B97">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Bhim Bahadur Ghalan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100000"/>
            </w:pPr>
            <w:r w:rsidRPr="00675B97">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Prem lal Syangtan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000000"/>
            </w:pPr>
            <w:r w:rsidRPr="00675B97">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Prakash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23</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100000"/>
            </w:pPr>
            <w:r w:rsidRPr="00675B97">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Bijaya Syangtan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29</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000000"/>
            </w:pPr>
            <w:r w:rsidRPr="00675B97">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Basanta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39</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100000"/>
            </w:pPr>
            <w:r w:rsidRPr="00675B97">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Keshar Thing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24</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000000"/>
            </w:pPr>
            <w:r w:rsidRPr="00675B97">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Sukulal Thing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100000"/>
            </w:pPr>
            <w:r w:rsidRPr="00675B97">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Kanchha Singh</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78</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Nallu</w:t>
            </w:r>
          </w:p>
        </w:tc>
        <w:tc>
          <w:tcPr>
            <w:tcW w:w="854" w:type="dxa"/>
            <w:shd w:val="clear" w:color="auto" w:fill="auto"/>
            <w:noWrap/>
            <w:hideMark/>
          </w:tcPr>
          <w:p w:rsidR="00455B2F" w:rsidRDefault="00455B2F" w:rsidP="00455B2F">
            <w:pPr>
              <w:cnfStyle w:val="000000000000"/>
            </w:pPr>
            <w:r w:rsidRPr="00675B97">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10383" w:type="dxa"/>
            <w:gridSpan w:val="9"/>
            <w:shd w:val="clear" w:color="auto" w:fill="auto"/>
          </w:tcPr>
          <w:p w:rsidR="00455B2F" w:rsidRPr="00675B97"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 Focus Group Discussion, Gotikhel, Lalitpur</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Chahana Lama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19</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Parbati Mahat</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39</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Prava Lama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Pratima Chaulagain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Bachelor</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Sunita Sigdhan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Dil Kurmari Shrestha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Purnakumari </w:t>
            </w:r>
            <w:r w:rsidRPr="00C403B1">
              <w:rPr>
                <w:rFonts w:ascii="Calibri" w:eastAsia="Times New Roman" w:hAnsi="Calibri" w:cs="Calibri"/>
                <w:color w:val="000000"/>
                <w:sz w:val="21"/>
                <w:szCs w:val="21"/>
                <w:lang w:eastAsia="en-GB" w:bidi="ne-NP"/>
              </w:rPr>
              <w:t>Ghimire</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55</w:t>
            </w:r>
          </w:p>
        </w:tc>
        <w:tc>
          <w:tcPr>
            <w:tcW w:w="1092" w:type="dxa"/>
            <w:shd w:val="clear" w:color="auto" w:fill="auto"/>
            <w:noWrap/>
            <w:hideMark/>
          </w:tcPr>
          <w:p w:rsidR="00455B2F" w:rsidRDefault="00455B2F" w:rsidP="00455B2F">
            <w:pPr>
              <w:cnfStyle w:val="000000000000"/>
            </w:pPr>
            <w:r w:rsidRPr="00C450E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Sabitri Dahal</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41</w:t>
            </w:r>
          </w:p>
        </w:tc>
        <w:tc>
          <w:tcPr>
            <w:tcW w:w="1092" w:type="dxa"/>
            <w:shd w:val="clear" w:color="auto" w:fill="auto"/>
            <w:noWrap/>
            <w:hideMark/>
          </w:tcPr>
          <w:p w:rsidR="00455B2F" w:rsidRDefault="00455B2F" w:rsidP="00455B2F">
            <w:pPr>
              <w:cnfStyle w:val="000000100000"/>
            </w:pPr>
            <w:r w:rsidRPr="00C450E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Beli Syangtan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Kabita Pariyar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28</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Sushila Timilsina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34</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Beneficiaries GH</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 Focus Group Discussion, Gotikhel, Lalitpur</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Rajendra K </w:t>
            </w:r>
            <w:r w:rsidRPr="00C403B1">
              <w:rPr>
                <w:rFonts w:ascii="Calibri" w:eastAsia="Times New Roman" w:hAnsi="Calibri" w:cs="Calibri"/>
                <w:color w:val="000000"/>
                <w:sz w:val="21"/>
                <w:szCs w:val="21"/>
                <w:lang w:eastAsia="en-GB" w:bidi="ne-NP"/>
              </w:rPr>
              <w:t xml:space="preserve"> Adhikari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37</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Tanka Lama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Master</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Ram Hari Dulal</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37</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Master</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Tanka B </w:t>
            </w:r>
            <w:r w:rsidRPr="00C403B1">
              <w:rPr>
                <w:rFonts w:ascii="Calibri" w:eastAsia="Times New Roman" w:hAnsi="Calibri" w:cs="Calibri"/>
                <w:color w:val="000000"/>
                <w:sz w:val="21"/>
                <w:szCs w:val="21"/>
                <w:lang w:eastAsia="en-GB" w:bidi="ne-NP"/>
              </w:rPr>
              <w:t>Ghimire</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Sagar Pariyar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27</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Bal Ram Ghimire</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43</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lastRenderedPageBreak/>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Mukunda P </w:t>
            </w:r>
            <w:r w:rsidRPr="00C403B1">
              <w:rPr>
                <w:rFonts w:ascii="Calibri" w:eastAsia="Times New Roman" w:hAnsi="Calibri" w:cs="Calibri"/>
                <w:color w:val="000000"/>
                <w:sz w:val="21"/>
                <w:szCs w:val="21"/>
                <w:lang w:eastAsia="en-GB" w:bidi="ne-NP"/>
              </w:rPr>
              <w:t>Parajuli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Tej B </w:t>
            </w:r>
            <w:r w:rsidRPr="00C403B1">
              <w:rPr>
                <w:rFonts w:ascii="Calibri" w:eastAsia="Times New Roman" w:hAnsi="Calibri" w:cs="Calibri"/>
                <w:color w:val="000000"/>
                <w:sz w:val="21"/>
                <w:szCs w:val="21"/>
                <w:lang w:eastAsia="en-GB" w:bidi="ne-NP"/>
              </w:rPr>
              <w:t>Syangtan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51</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Bachelor</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Ramesh Ghimire</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Sitaram Banjara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48</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Plus 2</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Narayan P </w:t>
            </w:r>
            <w:r w:rsidRPr="00C403B1">
              <w:rPr>
                <w:rFonts w:ascii="Calibri" w:eastAsia="Times New Roman" w:hAnsi="Calibri" w:cs="Calibri"/>
                <w:color w:val="000000"/>
                <w:sz w:val="21"/>
                <w:szCs w:val="21"/>
                <w:lang w:eastAsia="en-GB" w:bidi="ne-NP"/>
              </w:rPr>
              <w:t>Sharma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43</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Bachelor</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Health Post MC</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Lalitpur</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Gotikhel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10383" w:type="dxa"/>
            <w:gridSpan w:val="9"/>
            <w:shd w:val="clear" w:color="auto" w:fill="auto"/>
          </w:tcPr>
          <w:p w:rsidR="00455B2F" w:rsidRPr="00CC612B" w:rsidRDefault="00455B2F" w:rsidP="00455B2F">
            <w:pPr>
              <w:rPr>
                <w:rFonts w:ascii="Calibri" w:eastAsia="Times New Roman" w:hAnsi="Calibri" w:cs="Calibri"/>
                <w:color w:val="000000"/>
                <w:sz w:val="21"/>
                <w:szCs w:val="21"/>
                <w:lang w:eastAsia="en-GB" w:bidi="ne-NP"/>
              </w:rPr>
            </w:pPr>
            <w:r w:rsidRPr="00CC612B">
              <w:rPr>
                <w:rFonts w:ascii="Calibri" w:eastAsia="Times New Roman" w:hAnsi="Calibri" w:cs="Calibri"/>
                <w:color w:val="000000"/>
                <w:sz w:val="21"/>
                <w:szCs w:val="21"/>
                <w:lang w:eastAsia="en-GB" w:bidi="ne-NP"/>
              </w:rPr>
              <w:t>Self-help Group: Pancha Kanya Devi Samuha, Panchkhal, Kavre</w:t>
            </w:r>
            <w:r>
              <w:rPr>
                <w:rFonts w:ascii="Calibri" w:eastAsia="Times New Roman" w:hAnsi="Calibri" w:cs="Calibri"/>
                <w:color w:val="000000"/>
                <w:sz w:val="21"/>
                <w:szCs w:val="21"/>
                <w:lang w:eastAsia="en-GB" w:bidi="ne-NP"/>
              </w:rPr>
              <w:t xml:space="preserve"> 2062/63)</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Gyanendra Mijar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29</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Kishna B </w:t>
            </w:r>
            <w:r w:rsidRPr="00C403B1">
              <w:rPr>
                <w:rFonts w:ascii="Calibri" w:eastAsia="Times New Roman" w:hAnsi="Calibri" w:cs="Calibri"/>
                <w:color w:val="000000"/>
                <w:sz w:val="21"/>
                <w:szCs w:val="21"/>
                <w:lang w:eastAsia="en-GB" w:bidi="ne-NP"/>
              </w:rPr>
              <w:t>Mijar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100000"/>
            </w:pPr>
            <w:r w:rsidRPr="006509D3">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Mache Danubar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000000"/>
            </w:pPr>
            <w:r w:rsidRPr="006509D3">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Kanchi Danubar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62</w:t>
            </w:r>
          </w:p>
        </w:tc>
        <w:tc>
          <w:tcPr>
            <w:tcW w:w="1092" w:type="dxa"/>
            <w:shd w:val="clear" w:color="auto" w:fill="auto"/>
            <w:noWrap/>
            <w:hideMark/>
          </w:tcPr>
          <w:p w:rsidR="00455B2F" w:rsidRDefault="00455B2F" w:rsidP="00455B2F">
            <w:pPr>
              <w:cnfStyle w:val="000000100000"/>
            </w:pPr>
            <w:r w:rsidRPr="006509D3">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Laldhoj Tamang</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69</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Suntoli Mijar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34</w:t>
            </w:r>
          </w:p>
        </w:tc>
        <w:tc>
          <w:tcPr>
            <w:tcW w:w="1092" w:type="dxa"/>
            <w:shd w:val="clear" w:color="auto" w:fill="auto"/>
            <w:noWrap/>
            <w:hideMark/>
          </w:tcPr>
          <w:p w:rsidR="00455B2F" w:rsidRDefault="00455B2F" w:rsidP="00455B2F">
            <w:pPr>
              <w:cnfStyle w:val="000000100000"/>
            </w:pPr>
            <w:r w:rsidRPr="0085138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Santa Mijar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31</w:t>
            </w:r>
          </w:p>
        </w:tc>
        <w:tc>
          <w:tcPr>
            <w:tcW w:w="1092" w:type="dxa"/>
            <w:shd w:val="clear" w:color="auto" w:fill="auto"/>
            <w:noWrap/>
            <w:hideMark/>
          </w:tcPr>
          <w:p w:rsidR="00455B2F" w:rsidRDefault="00455B2F" w:rsidP="00455B2F">
            <w:pPr>
              <w:cnfStyle w:val="000000000000"/>
            </w:pPr>
            <w:r w:rsidRPr="0085138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Bir Bahadur Tamang</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64</w:t>
            </w:r>
          </w:p>
        </w:tc>
        <w:tc>
          <w:tcPr>
            <w:tcW w:w="1092" w:type="dxa"/>
            <w:shd w:val="clear" w:color="auto" w:fill="auto"/>
            <w:noWrap/>
            <w:hideMark/>
          </w:tcPr>
          <w:p w:rsidR="00455B2F" w:rsidRDefault="00455B2F" w:rsidP="00455B2F">
            <w:pPr>
              <w:cnfStyle w:val="000000100000"/>
            </w:pPr>
            <w:r w:rsidRPr="0085138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Meghn</w:t>
            </w:r>
            <w:r w:rsidRPr="00C403B1">
              <w:rPr>
                <w:rFonts w:ascii="Calibri" w:eastAsia="Times New Roman" w:hAnsi="Calibri" w:cs="Calibri"/>
                <w:color w:val="000000"/>
                <w:sz w:val="21"/>
                <w:szCs w:val="21"/>
                <w:lang w:eastAsia="en-GB" w:bidi="ne-NP"/>
              </w:rPr>
              <w:t>ath Timalsina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68</w:t>
            </w:r>
          </w:p>
        </w:tc>
        <w:tc>
          <w:tcPr>
            <w:tcW w:w="1092" w:type="dxa"/>
            <w:shd w:val="clear" w:color="auto" w:fill="auto"/>
            <w:noWrap/>
            <w:hideMark/>
          </w:tcPr>
          <w:p w:rsidR="00455B2F" w:rsidRDefault="00455B2F" w:rsidP="00455B2F">
            <w:pPr>
              <w:cnfStyle w:val="000000000000"/>
            </w:pPr>
            <w:r w:rsidRPr="00B71034">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Chandra P </w:t>
            </w:r>
            <w:r w:rsidRPr="00C403B1">
              <w:rPr>
                <w:rFonts w:ascii="Calibri" w:eastAsia="Times New Roman" w:hAnsi="Calibri" w:cs="Calibri"/>
                <w:color w:val="000000"/>
                <w:sz w:val="21"/>
                <w:szCs w:val="21"/>
                <w:lang w:eastAsia="en-GB" w:bidi="ne-NP"/>
              </w:rPr>
              <w:t>Danuwar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62</w:t>
            </w:r>
          </w:p>
        </w:tc>
        <w:tc>
          <w:tcPr>
            <w:tcW w:w="1092" w:type="dxa"/>
            <w:shd w:val="clear" w:color="auto" w:fill="auto"/>
            <w:noWrap/>
            <w:hideMark/>
          </w:tcPr>
          <w:p w:rsidR="00455B2F" w:rsidRDefault="00455B2F" w:rsidP="00455B2F">
            <w:pPr>
              <w:cnfStyle w:val="000000100000"/>
            </w:pPr>
            <w:r w:rsidRPr="00B71034">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Santamatha Mijar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Default="00455B2F" w:rsidP="00455B2F">
            <w:pPr>
              <w:cnfStyle w:val="000000000000"/>
            </w:pPr>
            <w:r w:rsidRPr="00B71034">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Muna Mijar</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Megh Nath Accharya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65</w:t>
            </w:r>
          </w:p>
        </w:tc>
        <w:tc>
          <w:tcPr>
            <w:tcW w:w="1092" w:type="dxa"/>
            <w:shd w:val="clear" w:color="auto" w:fill="auto"/>
            <w:noWrap/>
            <w:hideMark/>
          </w:tcPr>
          <w:p w:rsidR="00455B2F" w:rsidRDefault="00455B2F" w:rsidP="00455B2F">
            <w:pPr>
              <w:cnfStyle w:val="000000000000"/>
            </w:pPr>
            <w:r w:rsidRPr="0061377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Dirgha Lamichhane</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66</w:t>
            </w:r>
          </w:p>
        </w:tc>
        <w:tc>
          <w:tcPr>
            <w:tcW w:w="1092" w:type="dxa"/>
            <w:shd w:val="clear" w:color="auto" w:fill="auto"/>
            <w:noWrap/>
            <w:hideMark/>
          </w:tcPr>
          <w:p w:rsidR="00455B2F" w:rsidRDefault="00455B2F" w:rsidP="00455B2F">
            <w:pPr>
              <w:cnfStyle w:val="000000100000"/>
            </w:pPr>
            <w:r w:rsidRPr="00613776">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Married </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Panchkhal</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sidRPr="00CC612B">
              <w:rPr>
                <w:rFonts w:ascii="Calibri" w:eastAsia="Times New Roman" w:hAnsi="Calibri" w:cs="Calibri"/>
                <w:color w:val="000000"/>
                <w:sz w:val="21"/>
                <w:szCs w:val="21"/>
                <w:lang w:eastAsia="en-GB" w:bidi="ne-NP"/>
              </w:rPr>
              <w:t xml:space="preserve">Self-help Group: </w:t>
            </w:r>
            <w:r>
              <w:rPr>
                <w:rFonts w:ascii="Calibri" w:eastAsia="Times New Roman" w:hAnsi="Calibri" w:cs="Calibri"/>
                <w:color w:val="000000"/>
                <w:sz w:val="21"/>
                <w:szCs w:val="21"/>
                <w:lang w:eastAsia="en-GB" w:bidi="ne-NP"/>
              </w:rPr>
              <w:t>Gorkhanath Samuha, Panauti</w:t>
            </w:r>
            <w:r w:rsidRPr="00CC612B">
              <w:rPr>
                <w:rFonts w:ascii="Calibri" w:eastAsia="Times New Roman" w:hAnsi="Calibri" w:cs="Calibri"/>
                <w:color w:val="000000"/>
                <w:sz w:val="21"/>
                <w:szCs w:val="21"/>
                <w:lang w:eastAsia="en-GB" w:bidi="ne-NP"/>
              </w:rPr>
              <w:t>, Kavre</w:t>
            </w:r>
            <w:r>
              <w:rPr>
                <w:rFonts w:ascii="Calibri" w:eastAsia="Times New Roman" w:hAnsi="Calibri" w:cs="Calibri"/>
                <w:color w:val="000000"/>
                <w:sz w:val="21"/>
                <w:szCs w:val="21"/>
                <w:lang w:eastAsia="en-GB" w:bidi="ne-NP"/>
              </w:rPr>
              <w:t xml:space="preserve"> (2060)</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Krishna Bahadur Rai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Panauti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Ganesh Mijar</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Panauti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Bid</w:t>
            </w:r>
            <w:r>
              <w:rPr>
                <w:rFonts w:ascii="Calibri" w:eastAsia="Times New Roman" w:hAnsi="Calibri" w:cs="Calibri"/>
                <w:color w:val="000000"/>
                <w:sz w:val="21"/>
                <w:szCs w:val="21"/>
                <w:lang w:eastAsia="en-GB" w:bidi="ne-NP"/>
              </w:rPr>
              <w:t xml:space="preserve">ur P </w:t>
            </w:r>
            <w:r w:rsidRPr="00C403B1">
              <w:rPr>
                <w:rFonts w:ascii="Calibri" w:eastAsia="Times New Roman" w:hAnsi="Calibri" w:cs="Calibri"/>
                <w:color w:val="000000"/>
                <w:sz w:val="21"/>
                <w:szCs w:val="21"/>
                <w:lang w:eastAsia="en-GB" w:bidi="ne-NP"/>
              </w:rPr>
              <w:t>Acharya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61</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Panauti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Ganesh Man Duwal</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72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Panauti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Bal Krishna B.K.</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Panauti</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Ganga Deula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Kavre</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Panauti</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10383" w:type="dxa"/>
            <w:gridSpan w:val="9"/>
            <w:shd w:val="clear" w:color="auto" w:fill="auto"/>
          </w:tcPr>
          <w:p w:rsidR="00455B2F" w:rsidRPr="00C403B1" w:rsidRDefault="00455B2F" w:rsidP="00455B2F">
            <w:pPr>
              <w:rPr>
                <w:rFonts w:ascii="Calibri" w:eastAsia="Times New Roman" w:hAnsi="Calibri" w:cs="Calibri"/>
                <w:color w:val="000000"/>
                <w:sz w:val="21"/>
                <w:szCs w:val="21"/>
                <w:lang w:eastAsia="en-GB" w:bidi="ne-NP"/>
              </w:rPr>
            </w:pPr>
            <w:r w:rsidRPr="00CC612B">
              <w:rPr>
                <w:rFonts w:ascii="Calibri" w:eastAsia="Times New Roman" w:hAnsi="Calibri" w:cs="Calibri"/>
                <w:color w:val="000000"/>
                <w:sz w:val="21"/>
                <w:szCs w:val="21"/>
                <w:lang w:eastAsia="en-GB" w:bidi="ne-NP"/>
              </w:rPr>
              <w:t xml:space="preserve">Self-help Group: </w:t>
            </w:r>
            <w:r>
              <w:rPr>
                <w:rFonts w:ascii="Calibri" w:eastAsia="Times New Roman" w:hAnsi="Calibri" w:cs="Calibri"/>
                <w:color w:val="000000"/>
                <w:sz w:val="21"/>
                <w:szCs w:val="21"/>
                <w:lang w:eastAsia="en-GB" w:bidi="ne-NP"/>
              </w:rPr>
              <w:t>Dayalu Swayam Sahayata</w:t>
            </w:r>
            <w:r w:rsidRPr="00CC612B">
              <w:rPr>
                <w:rFonts w:ascii="Calibri" w:eastAsia="Times New Roman" w:hAnsi="Calibri" w:cs="Calibri"/>
                <w:color w:val="000000"/>
                <w:sz w:val="21"/>
                <w:szCs w:val="21"/>
                <w:lang w:eastAsia="en-GB" w:bidi="ne-NP"/>
              </w:rPr>
              <w:t xml:space="preserve"> Samuha, </w:t>
            </w:r>
            <w:r>
              <w:rPr>
                <w:rFonts w:ascii="Calibri" w:eastAsia="Times New Roman" w:hAnsi="Calibri" w:cs="Calibri"/>
                <w:color w:val="000000"/>
                <w:sz w:val="21"/>
                <w:szCs w:val="21"/>
                <w:lang w:eastAsia="en-GB" w:bidi="ne-NP"/>
              </w:rPr>
              <w:t>Parshurampur, Bara (2068)</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Sikhan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Bajul Miya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Amina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Other </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Majiran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Jiya Lal Saha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22</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Ujrali Miya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100000"/>
            </w:pPr>
            <w:r w:rsidRPr="00720D4F">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Majrun Nisha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Default="00455B2F" w:rsidP="00455B2F">
            <w:pPr>
              <w:cnfStyle w:val="000000000000"/>
            </w:pPr>
            <w:r w:rsidRPr="00720D4F">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Manjur Alam</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100000"/>
            </w:pPr>
            <w:r w:rsidRPr="00720D4F">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Gairi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Kalamun Nisha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Tairun Nesha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Maimul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Jarina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28</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lastRenderedPageBreak/>
              <w:t>14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Tarabun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15</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Sakina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36</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16</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Hyatun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17</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Sahima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15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18</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Seikh Utijula</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19</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Lal Bibid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45</w:t>
            </w:r>
          </w:p>
        </w:tc>
        <w:tc>
          <w:tcPr>
            <w:tcW w:w="1092" w:type="dxa"/>
            <w:shd w:val="clear" w:color="auto" w:fill="auto"/>
            <w:noWrap/>
            <w:hideMark/>
          </w:tcPr>
          <w:p w:rsidR="00455B2F" w:rsidRDefault="00455B2F" w:rsidP="00455B2F">
            <w:pPr>
              <w:cnfStyle w:val="000000000000"/>
            </w:pPr>
            <w:r w:rsidRPr="00C34C4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20</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Kabirat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Default="00455B2F" w:rsidP="00455B2F">
            <w:pPr>
              <w:cnfStyle w:val="000000100000"/>
            </w:pPr>
            <w:r w:rsidRPr="00C34C4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21</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Tetari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25</w:t>
            </w:r>
          </w:p>
        </w:tc>
        <w:tc>
          <w:tcPr>
            <w:tcW w:w="1092" w:type="dxa"/>
            <w:shd w:val="clear" w:color="auto" w:fill="auto"/>
            <w:noWrap/>
            <w:hideMark/>
          </w:tcPr>
          <w:p w:rsidR="00455B2F" w:rsidRDefault="00455B2F" w:rsidP="00455B2F">
            <w:pPr>
              <w:cnfStyle w:val="000000000000"/>
            </w:pPr>
            <w:r w:rsidRPr="00C34C4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22</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 xml:space="preserve"> Sarpun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40</w:t>
            </w:r>
          </w:p>
        </w:tc>
        <w:tc>
          <w:tcPr>
            <w:tcW w:w="1092" w:type="dxa"/>
            <w:shd w:val="clear" w:color="auto" w:fill="auto"/>
            <w:noWrap/>
            <w:hideMark/>
          </w:tcPr>
          <w:p w:rsidR="00455B2F" w:rsidRDefault="00455B2F" w:rsidP="00455B2F">
            <w:pPr>
              <w:cnfStyle w:val="000000100000"/>
            </w:pPr>
            <w:r w:rsidRPr="00C34C4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23</w:t>
            </w:r>
          </w:p>
        </w:tc>
        <w:tc>
          <w:tcPr>
            <w:tcW w:w="2076"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w:t>
            </w:r>
            <w:r w:rsidRPr="00C403B1">
              <w:rPr>
                <w:rFonts w:ascii="Calibri" w:eastAsia="Times New Roman" w:hAnsi="Calibri" w:cs="Calibri"/>
                <w:color w:val="000000"/>
                <w:sz w:val="21"/>
                <w:szCs w:val="21"/>
                <w:lang w:eastAsia="en-GB" w:bidi="ne-NP"/>
              </w:rPr>
              <w:t>Maimul Khatun</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45</w:t>
            </w:r>
          </w:p>
        </w:tc>
        <w:tc>
          <w:tcPr>
            <w:tcW w:w="1092" w:type="dxa"/>
            <w:shd w:val="clear" w:color="auto" w:fill="auto"/>
            <w:noWrap/>
            <w:hideMark/>
          </w:tcPr>
          <w:p w:rsidR="00455B2F" w:rsidRDefault="00455B2F" w:rsidP="00455B2F">
            <w:pPr>
              <w:cnfStyle w:val="000000000000"/>
            </w:pPr>
            <w:r w:rsidRPr="00C34C4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Poverty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24</w:t>
            </w:r>
          </w:p>
        </w:tc>
        <w:tc>
          <w:tcPr>
            <w:tcW w:w="2076"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 </w:t>
            </w:r>
            <w:r w:rsidRPr="00C403B1">
              <w:rPr>
                <w:rFonts w:ascii="Calibri" w:eastAsia="Times New Roman" w:hAnsi="Calibri" w:cs="Calibri"/>
                <w:color w:val="000000"/>
                <w:sz w:val="21"/>
                <w:szCs w:val="21"/>
                <w:lang w:eastAsia="en-GB" w:bidi="ne-NP"/>
              </w:rPr>
              <w:t>Rokaiya Khatun</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Default="00455B2F" w:rsidP="00455B2F">
            <w:pPr>
              <w:cnfStyle w:val="000000100000"/>
            </w:pPr>
            <w:r w:rsidRPr="00C34C4E">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Other</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Parshurampur</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sidRPr="00C403B1">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10383" w:type="dxa"/>
            <w:gridSpan w:val="9"/>
            <w:shd w:val="clear" w:color="auto" w:fill="auto"/>
          </w:tcPr>
          <w:p w:rsidR="00455B2F" w:rsidRDefault="00455B2F" w:rsidP="00455B2F">
            <w:r w:rsidRPr="00CC612B">
              <w:rPr>
                <w:rFonts w:ascii="Calibri" w:eastAsia="Times New Roman" w:hAnsi="Calibri" w:cs="Calibri"/>
                <w:color w:val="000000"/>
                <w:sz w:val="21"/>
                <w:szCs w:val="21"/>
                <w:lang w:eastAsia="en-GB" w:bidi="ne-NP"/>
              </w:rPr>
              <w:t xml:space="preserve">Self-help Group: </w:t>
            </w:r>
            <w:r>
              <w:rPr>
                <w:rFonts w:ascii="Calibri" w:eastAsia="Times New Roman" w:hAnsi="Calibri" w:cs="Calibri"/>
                <w:color w:val="000000"/>
                <w:sz w:val="21"/>
                <w:szCs w:val="21"/>
                <w:lang w:eastAsia="en-GB" w:bidi="ne-NP"/>
              </w:rPr>
              <w:t>Bauddhimai Swayam Sahayata</w:t>
            </w:r>
            <w:r w:rsidRPr="00CC612B">
              <w:rPr>
                <w:rFonts w:ascii="Calibri" w:eastAsia="Times New Roman" w:hAnsi="Calibri" w:cs="Calibri"/>
                <w:color w:val="000000"/>
                <w:sz w:val="21"/>
                <w:szCs w:val="21"/>
                <w:lang w:eastAsia="en-GB" w:bidi="ne-NP"/>
              </w:rPr>
              <w:t xml:space="preserve"> Samuha, </w:t>
            </w:r>
            <w:r>
              <w:rPr>
                <w:rFonts w:ascii="Calibri" w:eastAsia="Times New Roman" w:hAnsi="Calibri" w:cs="Calibri"/>
                <w:color w:val="000000"/>
                <w:sz w:val="21"/>
                <w:szCs w:val="21"/>
                <w:lang w:eastAsia="en-GB" w:bidi="ne-NP"/>
              </w:rPr>
              <w:t>Kalaiya, Bara (2068)</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Chhathuk Pandit</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42</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p w:rsidR="00455B2F" w:rsidRDefault="00455B2F" w:rsidP="00455B2F">
            <w:pPr>
              <w:rPr>
                <w:rFonts w:ascii="Calibri" w:eastAsia="Times New Roman" w:hAnsi="Calibri" w:cs="Calibri"/>
                <w:b w:val="0"/>
                <w:bCs w:val="0"/>
                <w:color w:val="000000"/>
                <w:sz w:val="21"/>
                <w:szCs w:val="21"/>
                <w:lang w:eastAsia="en-GB" w:bidi="ne-NP"/>
              </w:rPr>
            </w:pP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Shiba B Thapa</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48</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Fani Raj Pathak</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55</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Ramautar Mahato</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5</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Kanta Chaudhari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70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Khovari Ram</w:t>
            </w:r>
          </w:p>
        </w:tc>
        <w:tc>
          <w:tcPr>
            <w:tcW w:w="59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68</w:t>
            </w:r>
          </w:p>
        </w:tc>
        <w:tc>
          <w:tcPr>
            <w:tcW w:w="109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Rishi Giri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17</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SLC</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Unmarried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Observer</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Pramila Giri</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Premadevi Chaudhari</w:t>
            </w:r>
          </w:p>
        </w:tc>
        <w:tc>
          <w:tcPr>
            <w:tcW w:w="59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Nimuniya Mandal</w:t>
            </w:r>
          </w:p>
        </w:tc>
        <w:tc>
          <w:tcPr>
            <w:tcW w:w="59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30</w:t>
            </w:r>
          </w:p>
        </w:tc>
        <w:tc>
          <w:tcPr>
            <w:tcW w:w="109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442"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Kalaiya</w:t>
            </w:r>
          </w:p>
        </w:tc>
        <w:tc>
          <w:tcPr>
            <w:tcW w:w="854"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10383" w:type="dxa"/>
            <w:gridSpan w:val="9"/>
            <w:shd w:val="clear" w:color="auto" w:fill="auto"/>
          </w:tcPr>
          <w:p w:rsidR="00455B2F"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Self-help Group: Madi Swayam Sahayta Samuha, Madi, Chitwan (2064/65)</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Sita BK</w:t>
            </w:r>
          </w:p>
        </w:tc>
        <w:tc>
          <w:tcPr>
            <w:tcW w:w="59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33</w:t>
            </w:r>
          </w:p>
        </w:tc>
        <w:tc>
          <w:tcPr>
            <w:tcW w:w="109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Gardi</w:t>
            </w:r>
          </w:p>
        </w:tc>
        <w:tc>
          <w:tcPr>
            <w:tcW w:w="854"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Bishnu P Dulal</w:t>
            </w:r>
          </w:p>
        </w:tc>
        <w:tc>
          <w:tcPr>
            <w:tcW w:w="59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Bagauda</w:t>
            </w:r>
          </w:p>
        </w:tc>
        <w:tc>
          <w:tcPr>
            <w:tcW w:w="854"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Om B Nepali</w:t>
            </w:r>
          </w:p>
        </w:tc>
        <w:tc>
          <w:tcPr>
            <w:tcW w:w="59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50</w:t>
            </w:r>
          </w:p>
        </w:tc>
        <w:tc>
          <w:tcPr>
            <w:tcW w:w="109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School</w:t>
            </w:r>
          </w:p>
        </w:tc>
        <w:tc>
          <w:tcPr>
            <w:tcW w:w="114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Kalyanpur</w:t>
            </w:r>
          </w:p>
        </w:tc>
        <w:tc>
          <w:tcPr>
            <w:tcW w:w="854"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Bhagwat Mahato</w:t>
            </w:r>
          </w:p>
        </w:tc>
        <w:tc>
          <w:tcPr>
            <w:tcW w:w="59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36</w:t>
            </w:r>
          </w:p>
        </w:tc>
        <w:tc>
          <w:tcPr>
            <w:tcW w:w="109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Kalyanpur</w:t>
            </w:r>
          </w:p>
        </w:tc>
        <w:tc>
          <w:tcPr>
            <w:tcW w:w="854"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10383" w:type="dxa"/>
            <w:gridSpan w:val="9"/>
            <w:shd w:val="clear" w:color="auto" w:fill="auto"/>
          </w:tcPr>
          <w:p w:rsidR="00455B2F"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Self-help Group: Bhandara Swayam Sahayta Samuha, Bhandara, Chitwan (2064/65)</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Charimaya Pariyar</w:t>
            </w:r>
          </w:p>
        </w:tc>
        <w:tc>
          <w:tcPr>
            <w:tcW w:w="59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60</w:t>
            </w:r>
          </w:p>
        </w:tc>
        <w:tc>
          <w:tcPr>
            <w:tcW w:w="109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Illiterate</w:t>
            </w:r>
          </w:p>
        </w:tc>
        <w:tc>
          <w:tcPr>
            <w:tcW w:w="114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Bhandara</w:t>
            </w:r>
          </w:p>
        </w:tc>
        <w:tc>
          <w:tcPr>
            <w:tcW w:w="854"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Tikamaya Pariyar</w:t>
            </w:r>
          </w:p>
        </w:tc>
        <w:tc>
          <w:tcPr>
            <w:tcW w:w="59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45</w:t>
            </w:r>
          </w:p>
        </w:tc>
        <w:tc>
          <w:tcPr>
            <w:tcW w:w="109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Bhandara</w:t>
            </w:r>
          </w:p>
        </w:tc>
        <w:tc>
          <w:tcPr>
            <w:tcW w:w="854"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2076"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Thulimaya Pariyar</w:t>
            </w:r>
          </w:p>
        </w:tc>
        <w:tc>
          <w:tcPr>
            <w:tcW w:w="59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35</w:t>
            </w:r>
          </w:p>
        </w:tc>
        <w:tc>
          <w:tcPr>
            <w:tcW w:w="109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Bhandara</w:t>
            </w:r>
          </w:p>
        </w:tc>
        <w:tc>
          <w:tcPr>
            <w:tcW w:w="854"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84" w:type="dxa"/>
            <w:shd w:val="clear" w:color="auto" w:fill="auto"/>
          </w:tcPr>
          <w:p w:rsidR="00455B2F"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2076"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Ram P Chaudhari</w:t>
            </w:r>
          </w:p>
        </w:tc>
        <w:tc>
          <w:tcPr>
            <w:tcW w:w="59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55</w:t>
            </w:r>
          </w:p>
        </w:tc>
        <w:tc>
          <w:tcPr>
            <w:tcW w:w="109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8"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163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Leprosy</w:t>
            </w:r>
          </w:p>
        </w:tc>
        <w:tc>
          <w:tcPr>
            <w:tcW w:w="95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Chitwan</w:t>
            </w:r>
          </w:p>
        </w:tc>
        <w:tc>
          <w:tcPr>
            <w:tcW w:w="1442"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Bhandara</w:t>
            </w:r>
          </w:p>
        </w:tc>
        <w:tc>
          <w:tcPr>
            <w:tcW w:w="854"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bl>
    <w:p w:rsidR="00455B2F" w:rsidRDefault="00455B2F" w:rsidP="00455B2F">
      <w:pPr>
        <w:rPr>
          <w:rFonts w:ascii="Calibri" w:eastAsia="Times New Roman" w:hAnsi="Calibri" w:cs="Calibri"/>
          <w:b/>
          <w:bCs/>
          <w:color w:val="000000"/>
          <w:lang w:eastAsia="en-GB" w:bidi="ne-NP"/>
        </w:rPr>
      </w:pPr>
    </w:p>
    <w:p w:rsidR="00455B2F" w:rsidRDefault="00455B2F" w:rsidP="00455B2F">
      <w:pPr>
        <w:rPr>
          <w:rFonts w:ascii="Calibri" w:eastAsia="Times New Roman" w:hAnsi="Calibri" w:cs="Calibri"/>
          <w:b/>
          <w:bCs/>
          <w:color w:val="000000"/>
          <w:lang w:eastAsia="en-GB" w:bidi="ne-NP"/>
        </w:rPr>
      </w:pPr>
      <w:r w:rsidRPr="00FB4430">
        <w:rPr>
          <w:rFonts w:ascii="Calibri" w:eastAsia="Times New Roman" w:hAnsi="Calibri" w:cs="Calibri"/>
          <w:b/>
          <w:bCs/>
          <w:color w:val="000000"/>
          <w:lang w:eastAsia="en-GB" w:bidi="ne-NP"/>
        </w:rPr>
        <w:t>List of participants in In-depth Interview (Clients)</w:t>
      </w:r>
    </w:p>
    <w:tbl>
      <w:tblPr>
        <w:tblStyle w:val="LightShading1"/>
        <w:tblW w:w="10254" w:type="dxa"/>
        <w:tblBorders>
          <w:top w:val="single" w:sz="8" w:space="0" w:color="4F81BD" w:themeColor="accent1"/>
          <w:bottom w:val="single" w:sz="4" w:space="0" w:color="auto"/>
        </w:tblBorders>
        <w:tblLayout w:type="fixed"/>
        <w:tblLook w:val="0480"/>
      </w:tblPr>
      <w:tblGrid>
        <w:gridCol w:w="558"/>
        <w:gridCol w:w="1827"/>
        <w:gridCol w:w="563"/>
        <w:gridCol w:w="1107"/>
        <w:gridCol w:w="1141"/>
        <w:gridCol w:w="2051"/>
        <w:gridCol w:w="1225"/>
        <w:gridCol w:w="1044"/>
        <w:gridCol w:w="738"/>
      </w:tblGrid>
      <w:tr w:rsidR="00455B2F" w:rsidRPr="00C403B1" w:rsidTr="00455B2F">
        <w:trPr>
          <w:trHeight w:val="300"/>
          <w:tblHeader/>
        </w:trPr>
        <w:tc>
          <w:tcPr>
            <w:cnfStyle w:val="001000000000"/>
            <w:tcW w:w="558" w:type="dxa"/>
            <w:tcBorders>
              <w:top w:val="single" w:sz="8" w:space="0" w:color="4F81BD" w:themeColor="accent1"/>
              <w:bottom w:val="single" w:sz="8" w:space="0" w:color="4F81BD" w:themeColor="accent1"/>
            </w:tcBorders>
            <w:shd w:val="clear" w:color="auto" w:fill="auto"/>
          </w:tcPr>
          <w:p w:rsidR="00455B2F" w:rsidRPr="00CA7086" w:rsidRDefault="00455B2F" w:rsidP="00455B2F">
            <w:pPr>
              <w:rPr>
                <w:rFonts w:ascii="Calibri" w:eastAsia="Times New Roman" w:hAnsi="Calibri" w:cs="Calibri"/>
                <w:color w:val="000000"/>
                <w:sz w:val="21"/>
                <w:szCs w:val="21"/>
                <w:lang w:eastAsia="en-GB" w:bidi="ne-NP"/>
              </w:rPr>
            </w:pPr>
            <w:r w:rsidRPr="00CA7086">
              <w:rPr>
                <w:rFonts w:ascii="Calibri" w:eastAsia="Times New Roman" w:hAnsi="Calibri" w:cs="Calibri"/>
                <w:color w:val="000000"/>
                <w:sz w:val="21"/>
                <w:szCs w:val="21"/>
                <w:lang w:eastAsia="en-GB" w:bidi="ne-NP"/>
              </w:rPr>
              <w:t>SN</w:t>
            </w:r>
          </w:p>
        </w:tc>
        <w:tc>
          <w:tcPr>
            <w:tcW w:w="1827"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Name</w:t>
            </w:r>
          </w:p>
        </w:tc>
        <w:tc>
          <w:tcPr>
            <w:tcW w:w="563"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Age</w:t>
            </w:r>
          </w:p>
        </w:tc>
        <w:tc>
          <w:tcPr>
            <w:tcW w:w="1107"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Education</w:t>
            </w:r>
          </w:p>
        </w:tc>
        <w:tc>
          <w:tcPr>
            <w:tcW w:w="1141"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Marital</w:t>
            </w:r>
          </w:p>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 xml:space="preserve">Status </w:t>
            </w:r>
          </w:p>
        </w:tc>
        <w:tc>
          <w:tcPr>
            <w:tcW w:w="2051"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Beneficiaries</w:t>
            </w:r>
          </w:p>
        </w:tc>
        <w:tc>
          <w:tcPr>
            <w:tcW w:w="1225"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tabs>
                <w:tab w:val="left" w:pos="1023"/>
              </w:tabs>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District</w:t>
            </w:r>
          </w:p>
        </w:tc>
        <w:tc>
          <w:tcPr>
            <w:tcW w:w="1044" w:type="dxa"/>
            <w:tcBorders>
              <w:top w:val="single" w:sz="8" w:space="0" w:color="4F81BD" w:themeColor="accent1"/>
              <w:bottom w:val="single" w:sz="8" w:space="0" w:color="4F81BD" w:themeColor="accent1"/>
            </w:tcBorders>
            <w:shd w:val="clear" w:color="auto" w:fill="FFFFFF" w:themeFill="background1"/>
          </w:tcPr>
          <w:p w:rsidR="00455B2F" w:rsidRPr="00C403B1" w:rsidRDefault="00455B2F" w:rsidP="00455B2F">
            <w:pPr>
              <w:tabs>
                <w:tab w:val="left" w:pos="1023"/>
              </w:tabs>
              <w:ind w:left="-32" w:right="-18"/>
              <w:cnfStyle w:val="000000000000"/>
              <w:rPr>
                <w:rFonts w:ascii="Calibri" w:eastAsia="Times New Roman" w:hAnsi="Calibri" w:cs="Calibri"/>
                <w:b/>
                <w:bCs/>
                <w:color w:val="000000"/>
                <w:sz w:val="21"/>
                <w:szCs w:val="21"/>
                <w:lang w:eastAsia="en-GB" w:bidi="ne-NP"/>
              </w:rPr>
            </w:pPr>
            <w:r>
              <w:rPr>
                <w:rFonts w:ascii="Calibri" w:eastAsia="Times New Roman" w:hAnsi="Calibri" w:cs="Calibri"/>
                <w:b/>
                <w:bCs/>
                <w:color w:val="000000"/>
                <w:sz w:val="21"/>
                <w:szCs w:val="21"/>
                <w:lang w:eastAsia="en-GB" w:bidi="ne-NP"/>
              </w:rPr>
              <w:t>VDC</w:t>
            </w:r>
          </w:p>
        </w:tc>
        <w:tc>
          <w:tcPr>
            <w:tcW w:w="738" w:type="dxa"/>
            <w:tcBorders>
              <w:top w:val="single" w:sz="8" w:space="0" w:color="4F81BD" w:themeColor="accent1"/>
              <w:bottom w:val="single" w:sz="8" w:space="0" w:color="4F81BD" w:themeColor="accent1"/>
            </w:tcBorders>
            <w:shd w:val="clear" w:color="auto" w:fill="auto"/>
            <w:noWrap/>
            <w:hideMark/>
          </w:tcPr>
          <w:p w:rsidR="00455B2F" w:rsidRPr="00C403B1" w:rsidRDefault="00455B2F" w:rsidP="00455B2F">
            <w:pPr>
              <w:ind w:left="-94"/>
              <w:cnfStyle w:val="000000000000"/>
              <w:rPr>
                <w:rFonts w:ascii="Calibri" w:eastAsia="Times New Roman" w:hAnsi="Calibri" w:cs="Calibri"/>
                <w:b/>
                <w:bCs/>
                <w:color w:val="000000"/>
                <w:sz w:val="21"/>
                <w:szCs w:val="21"/>
                <w:lang w:eastAsia="en-GB" w:bidi="ne-NP"/>
              </w:rPr>
            </w:pPr>
            <w:r w:rsidRPr="00C403B1">
              <w:rPr>
                <w:rFonts w:ascii="Calibri" w:eastAsia="Times New Roman" w:hAnsi="Calibri" w:cs="Calibri"/>
                <w:b/>
                <w:bCs/>
                <w:color w:val="000000"/>
                <w:sz w:val="21"/>
                <w:szCs w:val="21"/>
                <w:lang w:eastAsia="en-GB" w:bidi="ne-NP"/>
              </w:rPr>
              <w:t>Sex</w:t>
            </w:r>
          </w:p>
        </w:tc>
      </w:tr>
      <w:tr w:rsidR="00455B2F" w:rsidRPr="00C403B1" w:rsidTr="00455B2F">
        <w:trPr>
          <w:cnfStyle w:val="000000100000"/>
          <w:trHeight w:val="300"/>
        </w:trPr>
        <w:tc>
          <w:tcPr>
            <w:cnfStyle w:val="001000000000"/>
            <w:tcW w:w="558" w:type="dxa"/>
            <w:tcBorders>
              <w:top w:val="single" w:sz="8" w:space="0" w:color="4F81BD" w:themeColor="accent1"/>
            </w:tcBorders>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w:t>
            </w:r>
          </w:p>
        </w:tc>
        <w:tc>
          <w:tcPr>
            <w:tcW w:w="1827" w:type="dxa"/>
            <w:tcBorders>
              <w:top w:val="single" w:sz="8" w:space="0" w:color="4F81BD" w:themeColor="accent1"/>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Urmila Khatri</w:t>
            </w:r>
          </w:p>
        </w:tc>
        <w:tc>
          <w:tcPr>
            <w:tcW w:w="563" w:type="dxa"/>
            <w:tcBorders>
              <w:top w:val="single" w:sz="8" w:space="0" w:color="4F81BD" w:themeColor="accent1"/>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28</w:t>
            </w:r>
          </w:p>
        </w:tc>
        <w:tc>
          <w:tcPr>
            <w:tcW w:w="1107" w:type="dxa"/>
            <w:tcBorders>
              <w:top w:val="single" w:sz="8" w:space="0" w:color="4F81BD" w:themeColor="accent1"/>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1" w:type="dxa"/>
            <w:tcBorders>
              <w:top w:val="single" w:sz="8" w:space="0" w:color="4F81BD" w:themeColor="accent1"/>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tcBorders>
              <w:top w:val="single" w:sz="8" w:space="0" w:color="4F81BD" w:themeColor="accent1"/>
            </w:tcBorders>
            <w:shd w:val="clear" w:color="auto" w:fill="auto"/>
            <w:noWrap/>
            <w:hideMark/>
          </w:tcPr>
          <w:p w:rsidR="00455B2F" w:rsidRPr="00CA7086"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Leprosy</w:t>
            </w:r>
          </w:p>
        </w:tc>
        <w:tc>
          <w:tcPr>
            <w:tcW w:w="1225" w:type="dxa"/>
            <w:tcBorders>
              <w:top w:val="single" w:sz="8" w:space="0" w:color="4F81BD" w:themeColor="accent1"/>
            </w:tcBorders>
            <w:shd w:val="clear" w:color="auto" w:fill="auto"/>
            <w:noWrap/>
            <w:hideMark/>
          </w:tcPr>
          <w:p w:rsidR="00455B2F" w:rsidRPr="00CA7086" w:rsidRDefault="00455B2F" w:rsidP="00455B2F">
            <w:pPr>
              <w:tabs>
                <w:tab w:val="left" w:pos="1023"/>
              </w:tabs>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Kavre</w:t>
            </w:r>
          </w:p>
        </w:tc>
        <w:tc>
          <w:tcPr>
            <w:tcW w:w="1044" w:type="dxa"/>
            <w:tcBorders>
              <w:top w:val="single" w:sz="8" w:space="0" w:color="4F81BD" w:themeColor="accent1"/>
            </w:tcBorders>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Chalal</w:t>
            </w:r>
          </w:p>
        </w:tc>
        <w:tc>
          <w:tcPr>
            <w:tcW w:w="738" w:type="dxa"/>
            <w:tcBorders>
              <w:top w:val="single" w:sz="8" w:space="0" w:color="4F81BD" w:themeColor="accent1"/>
            </w:tcBorders>
            <w:shd w:val="clear" w:color="auto" w:fill="auto"/>
            <w:noWrap/>
            <w:hideMark/>
          </w:tcPr>
          <w:p w:rsidR="00455B2F" w:rsidRPr="00CA7086" w:rsidRDefault="00455B2F" w:rsidP="00455B2F">
            <w:pPr>
              <w:tabs>
                <w:tab w:val="left" w:pos="1023"/>
              </w:tabs>
              <w:ind w:left="-94" w:right="-159"/>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w:t>
            </w:r>
          </w:p>
        </w:tc>
        <w:tc>
          <w:tcPr>
            <w:tcW w:w="1827" w:type="dxa"/>
            <w:shd w:val="clear" w:color="auto" w:fill="auto"/>
            <w:noWrap/>
            <w:hideMark/>
          </w:tcPr>
          <w:p w:rsidR="00455B2F" w:rsidRPr="00C403B1" w:rsidRDefault="00455B2F" w:rsidP="00455B2F">
            <w:pPr>
              <w:ind w:left="-158" w:firstLine="15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Sagar Jha</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27</w:t>
            </w:r>
          </w:p>
        </w:tc>
        <w:tc>
          <w:tcPr>
            <w:tcW w:w="1107" w:type="dxa"/>
            <w:shd w:val="clear" w:color="auto" w:fill="auto"/>
            <w:noWrap/>
            <w:hideMark/>
          </w:tcPr>
          <w:p w:rsidR="00455B2F" w:rsidRPr="00606154" w:rsidRDefault="00455B2F" w:rsidP="00455B2F">
            <w:pPr>
              <w:cnfStyle w:val="0000000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IA</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Leprosy</w:t>
            </w:r>
          </w:p>
        </w:tc>
        <w:tc>
          <w:tcPr>
            <w:tcW w:w="1225" w:type="dxa"/>
            <w:shd w:val="clear" w:color="auto" w:fill="auto"/>
            <w:noWrap/>
            <w:hideMark/>
          </w:tcPr>
          <w:p w:rsidR="00455B2F" w:rsidRPr="00C403B1" w:rsidRDefault="00455B2F" w:rsidP="00455B2F">
            <w:pPr>
              <w:tabs>
                <w:tab w:val="left" w:pos="1023"/>
              </w:tabs>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Morang</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color w:val="000000"/>
                <w:sz w:val="21"/>
                <w:szCs w:val="21"/>
                <w:lang w:eastAsia="en-GB" w:bidi="ne-NP"/>
              </w:rPr>
            </w:pPr>
          </w:p>
        </w:tc>
        <w:tc>
          <w:tcPr>
            <w:tcW w:w="738" w:type="dxa"/>
            <w:shd w:val="clear" w:color="auto" w:fill="auto"/>
            <w:noWrap/>
            <w:hideMark/>
          </w:tcPr>
          <w:p w:rsidR="00455B2F" w:rsidRPr="00C403B1" w:rsidRDefault="00455B2F" w:rsidP="00455B2F">
            <w:pPr>
              <w:tabs>
                <w:tab w:val="left" w:pos="1023"/>
              </w:tabs>
              <w:ind w:left="-94"/>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3</w:t>
            </w:r>
          </w:p>
        </w:tc>
        <w:tc>
          <w:tcPr>
            <w:tcW w:w="182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Karna B Chanda</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52</w:t>
            </w:r>
          </w:p>
        </w:tc>
        <w:tc>
          <w:tcPr>
            <w:tcW w:w="1107" w:type="dxa"/>
            <w:shd w:val="clear" w:color="auto" w:fill="auto"/>
            <w:noWrap/>
            <w:hideMark/>
          </w:tcPr>
          <w:p w:rsidR="00455B2F" w:rsidRPr="00606154" w:rsidRDefault="00455B2F" w:rsidP="00455B2F">
            <w:pPr>
              <w:cnfStyle w:val="0000001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Leprosy</w:t>
            </w:r>
          </w:p>
        </w:tc>
        <w:tc>
          <w:tcPr>
            <w:tcW w:w="1225" w:type="dxa"/>
            <w:shd w:val="clear" w:color="auto" w:fill="auto"/>
            <w:noWrap/>
            <w:hideMark/>
          </w:tcPr>
          <w:p w:rsidR="00455B2F" w:rsidRPr="00C403B1" w:rsidRDefault="00455B2F" w:rsidP="00455B2F">
            <w:pPr>
              <w:tabs>
                <w:tab w:val="left" w:pos="1023"/>
              </w:tabs>
              <w:ind w:right="-17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Kanchanpur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p>
        </w:tc>
        <w:tc>
          <w:tcPr>
            <w:tcW w:w="738" w:type="dxa"/>
            <w:shd w:val="clear" w:color="auto" w:fill="auto"/>
            <w:noWrap/>
            <w:hideMark/>
          </w:tcPr>
          <w:p w:rsidR="00455B2F" w:rsidRPr="00C403B1" w:rsidRDefault="00455B2F" w:rsidP="00455B2F">
            <w:pPr>
              <w:tabs>
                <w:tab w:val="left" w:pos="1023"/>
              </w:tabs>
              <w:ind w:left="-94"/>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4</w:t>
            </w:r>
          </w:p>
        </w:tc>
        <w:tc>
          <w:tcPr>
            <w:tcW w:w="1827" w:type="dxa"/>
            <w:shd w:val="clear" w:color="auto" w:fill="auto"/>
            <w:noWrap/>
            <w:hideMark/>
          </w:tcPr>
          <w:p w:rsidR="00455B2F" w:rsidRPr="005D324D"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Palanu Rajbansi</w:t>
            </w:r>
          </w:p>
        </w:tc>
        <w:tc>
          <w:tcPr>
            <w:tcW w:w="563"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57</w:t>
            </w:r>
          </w:p>
        </w:tc>
        <w:tc>
          <w:tcPr>
            <w:tcW w:w="1107" w:type="dxa"/>
            <w:shd w:val="clear" w:color="auto" w:fill="auto"/>
            <w:noWrap/>
            <w:hideMark/>
          </w:tcPr>
          <w:p w:rsidR="00455B2F" w:rsidRPr="005D324D"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Literate</w:t>
            </w:r>
          </w:p>
        </w:tc>
        <w:tc>
          <w:tcPr>
            <w:tcW w:w="1141"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Leprosy</w:t>
            </w:r>
          </w:p>
        </w:tc>
        <w:tc>
          <w:tcPr>
            <w:tcW w:w="1225" w:type="dxa"/>
            <w:shd w:val="clear" w:color="auto" w:fill="auto"/>
            <w:noWrap/>
            <w:hideMark/>
          </w:tcPr>
          <w:p w:rsidR="00455B2F" w:rsidRPr="00C403B1" w:rsidRDefault="00455B2F" w:rsidP="00455B2F">
            <w:pPr>
              <w:tabs>
                <w:tab w:val="left" w:pos="1023"/>
              </w:tabs>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Jhapa</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color w:val="000000"/>
                <w:sz w:val="21"/>
                <w:szCs w:val="21"/>
                <w:lang w:eastAsia="en-GB" w:bidi="ne-NP"/>
              </w:rPr>
            </w:pPr>
          </w:p>
        </w:tc>
        <w:tc>
          <w:tcPr>
            <w:tcW w:w="738" w:type="dxa"/>
            <w:shd w:val="clear" w:color="auto" w:fill="auto"/>
            <w:noWrap/>
            <w:hideMark/>
          </w:tcPr>
          <w:p w:rsidR="00455B2F" w:rsidRPr="00C403B1" w:rsidRDefault="00455B2F" w:rsidP="00455B2F">
            <w:pPr>
              <w:tabs>
                <w:tab w:val="left" w:pos="1023"/>
              </w:tabs>
              <w:ind w:left="-94"/>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B42B62" w:rsidRDefault="00455B2F" w:rsidP="00455B2F">
            <w:pPr>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lastRenderedPageBreak/>
              <w:t>5</w:t>
            </w:r>
          </w:p>
        </w:tc>
        <w:tc>
          <w:tcPr>
            <w:tcW w:w="1827" w:type="dxa"/>
            <w:shd w:val="clear" w:color="auto" w:fill="auto"/>
            <w:noWrap/>
            <w:hideMark/>
          </w:tcPr>
          <w:p w:rsidR="00455B2F" w:rsidRPr="00B42B62" w:rsidRDefault="00455B2F" w:rsidP="00455B2F">
            <w:pPr>
              <w:cnfStyle w:val="000000100000"/>
              <w:rPr>
                <w:rFonts w:ascii="Calibri" w:eastAsia="Times New Roman" w:hAnsi="Calibri" w:cs="Calibri"/>
                <w:color w:val="000000"/>
                <w:sz w:val="21"/>
                <w:szCs w:val="21"/>
                <w:lang w:eastAsia="en-GB" w:bidi="ne-NP"/>
              </w:rPr>
            </w:pPr>
            <w:r w:rsidRPr="00B42B62">
              <w:rPr>
                <w:rFonts w:ascii="Calibri" w:eastAsia="Times New Roman" w:hAnsi="Calibri" w:cs="Calibri"/>
                <w:color w:val="000000"/>
                <w:sz w:val="21"/>
                <w:szCs w:val="21"/>
                <w:lang w:eastAsia="en-GB" w:bidi="ne-NP"/>
              </w:rPr>
              <w:t>Som Saran</w:t>
            </w:r>
          </w:p>
        </w:tc>
        <w:tc>
          <w:tcPr>
            <w:tcW w:w="563" w:type="dxa"/>
            <w:shd w:val="clear" w:color="auto" w:fill="auto"/>
            <w:noWrap/>
            <w:hideMark/>
          </w:tcPr>
          <w:p w:rsidR="00455B2F" w:rsidRPr="00B42B62"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40</w:t>
            </w:r>
          </w:p>
        </w:tc>
        <w:tc>
          <w:tcPr>
            <w:tcW w:w="1107" w:type="dxa"/>
            <w:shd w:val="clear" w:color="auto" w:fill="auto"/>
            <w:noWrap/>
            <w:hideMark/>
          </w:tcPr>
          <w:p w:rsidR="00455B2F" w:rsidRPr="00B42B62"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B42B62"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B42B62"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Leprosy</w:t>
            </w:r>
          </w:p>
        </w:tc>
        <w:tc>
          <w:tcPr>
            <w:tcW w:w="1225" w:type="dxa"/>
            <w:shd w:val="clear" w:color="auto" w:fill="auto"/>
            <w:noWrap/>
            <w:hideMark/>
          </w:tcPr>
          <w:p w:rsidR="00455B2F" w:rsidRPr="00B42B62" w:rsidRDefault="00455B2F" w:rsidP="00455B2F">
            <w:pPr>
              <w:tabs>
                <w:tab w:val="left" w:pos="1023"/>
              </w:tabs>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Jhapa</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p>
        </w:tc>
        <w:tc>
          <w:tcPr>
            <w:tcW w:w="738" w:type="dxa"/>
            <w:shd w:val="clear" w:color="auto" w:fill="auto"/>
            <w:noWrap/>
            <w:hideMark/>
          </w:tcPr>
          <w:p w:rsidR="00455B2F" w:rsidRDefault="00455B2F" w:rsidP="00455B2F">
            <w:pPr>
              <w:tabs>
                <w:tab w:val="left" w:pos="1023"/>
              </w:tabs>
              <w:ind w:left="-94"/>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6</w:t>
            </w:r>
          </w:p>
        </w:tc>
        <w:tc>
          <w:tcPr>
            <w:tcW w:w="182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Prem B Tamanag</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38</w:t>
            </w:r>
          </w:p>
        </w:tc>
        <w:tc>
          <w:tcPr>
            <w:tcW w:w="1107" w:type="dxa"/>
            <w:shd w:val="clear" w:color="auto" w:fill="auto"/>
            <w:noWrap/>
            <w:hideMark/>
          </w:tcPr>
          <w:p w:rsidR="00455B2F" w:rsidRPr="00606154" w:rsidRDefault="00455B2F" w:rsidP="00455B2F">
            <w:pPr>
              <w:cnfStyle w:val="0000000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General</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Dalchoki</w:t>
            </w:r>
          </w:p>
        </w:tc>
        <w:tc>
          <w:tcPr>
            <w:tcW w:w="738" w:type="dxa"/>
            <w:shd w:val="clear" w:color="auto" w:fill="auto"/>
            <w:noWrap/>
            <w:hideMark/>
          </w:tcPr>
          <w:p w:rsidR="00455B2F" w:rsidRPr="00C403B1" w:rsidRDefault="00455B2F" w:rsidP="00455B2F">
            <w:pPr>
              <w:tabs>
                <w:tab w:val="left" w:pos="1023"/>
              </w:tabs>
              <w:ind w:left="-198" w:firstLine="90"/>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7</w:t>
            </w:r>
          </w:p>
        </w:tc>
        <w:tc>
          <w:tcPr>
            <w:tcW w:w="182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Beni B Nagarkoti</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42</w:t>
            </w:r>
          </w:p>
        </w:tc>
        <w:tc>
          <w:tcPr>
            <w:tcW w:w="1107" w:type="dxa"/>
            <w:shd w:val="clear" w:color="auto" w:fill="auto"/>
            <w:noWrap/>
            <w:hideMark/>
          </w:tcPr>
          <w:p w:rsidR="00455B2F" w:rsidRPr="00606154" w:rsidRDefault="00455B2F" w:rsidP="00455B2F">
            <w:pPr>
              <w:cnfStyle w:val="0000001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In-patient General</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Chhampi</w:t>
            </w: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8</w:t>
            </w:r>
          </w:p>
        </w:tc>
        <w:tc>
          <w:tcPr>
            <w:tcW w:w="182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 xml:space="preserve">Shiva P Neupane </w:t>
            </w:r>
          </w:p>
        </w:tc>
        <w:tc>
          <w:tcPr>
            <w:tcW w:w="563"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56</w:t>
            </w:r>
          </w:p>
        </w:tc>
        <w:tc>
          <w:tcPr>
            <w:tcW w:w="1107" w:type="dxa"/>
            <w:shd w:val="clear" w:color="auto" w:fill="auto"/>
            <w:noWrap/>
            <w:hideMark/>
          </w:tcPr>
          <w:p w:rsidR="00455B2F" w:rsidRPr="00606154" w:rsidRDefault="00455B2F" w:rsidP="00455B2F">
            <w:pPr>
              <w:cnfStyle w:val="0000000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856220"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Married</w:t>
            </w:r>
          </w:p>
        </w:tc>
        <w:tc>
          <w:tcPr>
            <w:tcW w:w="2051" w:type="dxa"/>
            <w:shd w:val="clear" w:color="auto" w:fill="auto"/>
            <w:noWrap/>
            <w:hideMark/>
          </w:tcPr>
          <w:p w:rsidR="00455B2F" w:rsidRPr="00856220"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In-patient General</w:t>
            </w:r>
          </w:p>
        </w:tc>
        <w:tc>
          <w:tcPr>
            <w:tcW w:w="1225" w:type="dxa"/>
            <w:shd w:val="clear" w:color="auto" w:fill="auto"/>
            <w:noWrap/>
            <w:hideMark/>
          </w:tcPr>
          <w:p w:rsidR="00455B2F" w:rsidRPr="00856220" w:rsidRDefault="00455B2F" w:rsidP="00455B2F">
            <w:pPr>
              <w:tabs>
                <w:tab w:val="left" w:pos="1023"/>
              </w:tabs>
              <w:ind w:left="-17"/>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sz w:val="21"/>
                <w:szCs w:val="21"/>
                <w:lang w:eastAsia="en-GB" w:bidi="ne-NP"/>
              </w:rPr>
            </w:pPr>
            <w:r>
              <w:rPr>
                <w:rFonts w:ascii="Calibri" w:eastAsia="Times New Roman" w:hAnsi="Calibri" w:cs="Calibri"/>
                <w:color w:val="auto"/>
                <w:sz w:val="21"/>
                <w:szCs w:val="21"/>
                <w:lang w:eastAsia="en-GB" w:bidi="ne-NP"/>
              </w:rPr>
              <w:t>Ghusel</w:t>
            </w:r>
          </w:p>
        </w:tc>
        <w:tc>
          <w:tcPr>
            <w:tcW w:w="738" w:type="dxa"/>
            <w:shd w:val="clear" w:color="auto" w:fill="auto"/>
            <w:noWrap/>
            <w:hideMark/>
          </w:tcPr>
          <w:p w:rsidR="00455B2F" w:rsidRPr="00856220" w:rsidRDefault="00455B2F" w:rsidP="00455B2F">
            <w:pPr>
              <w:tabs>
                <w:tab w:val="left" w:pos="1023"/>
              </w:tabs>
              <w:ind w:left="-108"/>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9</w:t>
            </w:r>
          </w:p>
        </w:tc>
        <w:tc>
          <w:tcPr>
            <w:tcW w:w="182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Rita Marap</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55</w:t>
            </w:r>
          </w:p>
        </w:tc>
        <w:tc>
          <w:tcPr>
            <w:tcW w:w="1107" w:type="dxa"/>
            <w:shd w:val="clear" w:color="auto" w:fill="auto"/>
            <w:noWrap/>
            <w:hideMark/>
          </w:tcPr>
          <w:p w:rsidR="00455B2F" w:rsidRPr="00606154" w:rsidRDefault="00455B2F" w:rsidP="00455B2F">
            <w:pPr>
              <w:cnfStyle w:val="0000001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Illiterate</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Lele</w:t>
            </w: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10</w:t>
            </w:r>
          </w:p>
        </w:tc>
        <w:tc>
          <w:tcPr>
            <w:tcW w:w="182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Thulimaya Bamjan</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54</w:t>
            </w:r>
          </w:p>
        </w:tc>
        <w:tc>
          <w:tcPr>
            <w:tcW w:w="1107" w:type="dxa"/>
            <w:shd w:val="clear" w:color="auto" w:fill="auto"/>
            <w:noWrap/>
            <w:hideMark/>
          </w:tcPr>
          <w:p w:rsidR="00455B2F" w:rsidRPr="00606154" w:rsidRDefault="00455B2F" w:rsidP="00455B2F">
            <w:pPr>
              <w:cnfStyle w:val="0000000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Devichaur</w:t>
            </w:r>
          </w:p>
        </w:tc>
        <w:tc>
          <w:tcPr>
            <w:tcW w:w="738" w:type="dxa"/>
            <w:shd w:val="clear" w:color="auto" w:fill="auto"/>
            <w:noWrap/>
            <w:hideMark/>
          </w:tcPr>
          <w:p w:rsidR="00455B2F" w:rsidRPr="00C403B1" w:rsidRDefault="00455B2F" w:rsidP="00455B2F">
            <w:pPr>
              <w:tabs>
                <w:tab w:val="left" w:pos="1023"/>
              </w:tabs>
              <w:ind w:left="-10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11</w:t>
            </w:r>
          </w:p>
        </w:tc>
        <w:tc>
          <w:tcPr>
            <w:tcW w:w="182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Ramu Gole</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36</w:t>
            </w:r>
          </w:p>
        </w:tc>
        <w:tc>
          <w:tcPr>
            <w:tcW w:w="1107" w:type="dxa"/>
            <w:shd w:val="clear" w:color="auto" w:fill="auto"/>
            <w:noWrap/>
            <w:hideMark/>
          </w:tcPr>
          <w:p w:rsidR="00455B2F" w:rsidRPr="00606154" w:rsidRDefault="00455B2F" w:rsidP="00455B2F">
            <w:pPr>
              <w:cnfStyle w:val="0000001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Bharde</w:t>
            </w: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12</w:t>
            </w:r>
          </w:p>
        </w:tc>
        <w:tc>
          <w:tcPr>
            <w:tcW w:w="182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Navaraj Ghimire</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22</w:t>
            </w:r>
          </w:p>
        </w:tc>
        <w:tc>
          <w:tcPr>
            <w:tcW w:w="1107" w:type="dxa"/>
            <w:shd w:val="clear" w:color="auto" w:fill="auto"/>
            <w:noWrap/>
            <w:hideMark/>
          </w:tcPr>
          <w:p w:rsidR="00455B2F" w:rsidRPr="00606154" w:rsidRDefault="00455B2F" w:rsidP="00455B2F">
            <w:pPr>
              <w:cnfStyle w:val="000000000000"/>
              <w:rPr>
                <w:rFonts w:ascii="Calibri" w:eastAsia="Times New Roman" w:hAnsi="Calibri" w:cs="Calibri"/>
                <w:color w:val="000000"/>
                <w:sz w:val="21"/>
                <w:szCs w:val="21"/>
                <w:lang w:eastAsia="en-GB" w:bidi="ne-NP"/>
              </w:rPr>
            </w:pPr>
            <w:r w:rsidRPr="00606154">
              <w:rPr>
                <w:rFonts w:ascii="Calibri" w:eastAsia="Times New Roman" w:hAnsi="Calibri" w:cs="Calibri"/>
                <w:color w:val="000000"/>
                <w:sz w:val="21"/>
                <w:szCs w:val="21"/>
                <w:lang w:eastAsia="en-GB" w:bidi="ne-NP"/>
              </w:rPr>
              <w:t>BSc</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Unmarried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Sankhu</w:t>
            </w:r>
          </w:p>
        </w:tc>
        <w:tc>
          <w:tcPr>
            <w:tcW w:w="738" w:type="dxa"/>
            <w:shd w:val="clear" w:color="auto" w:fill="auto"/>
            <w:noWrap/>
            <w:hideMark/>
          </w:tcPr>
          <w:p w:rsidR="00455B2F" w:rsidRPr="00C403B1" w:rsidRDefault="00455B2F" w:rsidP="00455B2F">
            <w:pPr>
              <w:tabs>
                <w:tab w:val="left" w:pos="1023"/>
              </w:tabs>
              <w:ind w:left="-10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13</w:t>
            </w:r>
          </w:p>
        </w:tc>
        <w:tc>
          <w:tcPr>
            <w:tcW w:w="182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Madhab Sanjel</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23</w:t>
            </w:r>
          </w:p>
        </w:tc>
        <w:tc>
          <w:tcPr>
            <w:tcW w:w="1107" w:type="dxa"/>
            <w:shd w:val="clear" w:color="auto" w:fill="auto"/>
            <w:noWrap/>
            <w:hideMark/>
          </w:tcPr>
          <w:p w:rsidR="00455B2F" w:rsidRPr="00E92A53" w:rsidRDefault="00455B2F" w:rsidP="00455B2F">
            <w:pPr>
              <w:cnfStyle w:val="0000001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MSc</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Unmarried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Sankhu</w:t>
            </w: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14</w:t>
            </w:r>
          </w:p>
        </w:tc>
        <w:tc>
          <w:tcPr>
            <w:tcW w:w="1827" w:type="dxa"/>
            <w:shd w:val="clear" w:color="auto" w:fill="auto"/>
            <w:noWrap/>
            <w:hideMark/>
          </w:tcPr>
          <w:p w:rsidR="00455B2F" w:rsidRPr="005D324D" w:rsidRDefault="00455B2F" w:rsidP="00455B2F">
            <w:pPr>
              <w:cnfStyle w:val="000000000000"/>
              <w:rPr>
                <w:rFonts w:ascii="Calibri" w:eastAsia="Times New Roman" w:hAnsi="Calibri" w:cs="Calibri"/>
                <w:color w:val="000000"/>
                <w:sz w:val="21"/>
                <w:szCs w:val="21"/>
                <w:lang w:eastAsia="en-GB" w:bidi="ne-NP"/>
              </w:rPr>
            </w:pPr>
            <w:r w:rsidRPr="005D324D">
              <w:rPr>
                <w:rFonts w:ascii="Calibri" w:eastAsia="Times New Roman" w:hAnsi="Calibri" w:cs="Calibri"/>
                <w:color w:val="000000"/>
                <w:sz w:val="21"/>
                <w:szCs w:val="21"/>
                <w:lang w:eastAsia="en-GB" w:bidi="ne-NP"/>
              </w:rPr>
              <w:t>Chadra Bd. Ghalan</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55</w:t>
            </w:r>
          </w:p>
        </w:tc>
        <w:tc>
          <w:tcPr>
            <w:tcW w:w="1107" w:type="dxa"/>
            <w:shd w:val="clear" w:color="auto" w:fill="auto"/>
            <w:noWrap/>
            <w:hideMark/>
          </w:tcPr>
          <w:p w:rsidR="00455B2F" w:rsidRPr="00E92A53"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Literate</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Nallu</w:t>
            </w:r>
          </w:p>
        </w:tc>
        <w:tc>
          <w:tcPr>
            <w:tcW w:w="738" w:type="dxa"/>
            <w:shd w:val="clear" w:color="auto" w:fill="auto"/>
            <w:noWrap/>
            <w:hideMark/>
          </w:tcPr>
          <w:p w:rsidR="00455B2F" w:rsidRPr="00C403B1" w:rsidRDefault="00455B2F" w:rsidP="00455B2F">
            <w:pPr>
              <w:tabs>
                <w:tab w:val="left" w:pos="1023"/>
              </w:tabs>
              <w:ind w:left="-10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15</w:t>
            </w:r>
          </w:p>
        </w:tc>
        <w:tc>
          <w:tcPr>
            <w:tcW w:w="1827" w:type="dxa"/>
            <w:shd w:val="clear" w:color="auto" w:fill="auto"/>
            <w:noWrap/>
            <w:hideMark/>
          </w:tcPr>
          <w:p w:rsidR="00455B2F" w:rsidRPr="00856220"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Tikaram Neupane</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53</w:t>
            </w:r>
          </w:p>
        </w:tc>
        <w:tc>
          <w:tcPr>
            <w:tcW w:w="1107" w:type="dxa"/>
            <w:shd w:val="clear" w:color="auto" w:fill="auto"/>
            <w:noWrap/>
            <w:hideMark/>
          </w:tcPr>
          <w:p w:rsidR="00455B2F" w:rsidRPr="00E92A53" w:rsidRDefault="00455B2F" w:rsidP="00455B2F">
            <w:pPr>
              <w:cnfStyle w:val="0000001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Literate</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Chhampi</w:t>
            </w: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16</w:t>
            </w:r>
          </w:p>
        </w:tc>
        <w:tc>
          <w:tcPr>
            <w:tcW w:w="1827"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Netra P Sapkota</w:t>
            </w:r>
          </w:p>
        </w:tc>
        <w:tc>
          <w:tcPr>
            <w:tcW w:w="563"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70</w:t>
            </w:r>
          </w:p>
        </w:tc>
        <w:tc>
          <w:tcPr>
            <w:tcW w:w="1107" w:type="dxa"/>
            <w:shd w:val="clear" w:color="auto" w:fill="auto"/>
            <w:noWrap/>
            <w:hideMark/>
          </w:tcPr>
          <w:p w:rsidR="00455B2F" w:rsidRPr="001D3D55" w:rsidRDefault="00455B2F" w:rsidP="00455B2F">
            <w:pPr>
              <w:cnfStyle w:val="000000000000"/>
              <w:rPr>
                <w:rFonts w:ascii="Calibri" w:eastAsia="Times New Roman" w:hAnsi="Calibri" w:cs="Calibri"/>
                <w:color w:val="000000"/>
                <w:sz w:val="21"/>
                <w:szCs w:val="21"/>
                <w:lang w:eastAsia="en-GB" w:bidi="ne-NP"/>
              </w:rPr>
            </w:pPr>
            <w:r w:rsidRPr="001D3D55">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856220"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Married</w:t>
            </w:r>
          </w:p>
        </w:tc>
        <w:tc>
          <w:tcPr>
            <w:tcW w:w="2051" w:type="dxa"/>
            <w:shd w:val="clear" w:color="auto" w:fill="auto"/>
            <w:noWrap/>
            <w:hideMark/>
          </w:tcPr>
          <w:p w:rsidR="00455B2F" w:rsidRPr="00856220"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In-patient General</w:t>
            </w:r>
          </w:p>
        </w:tc>
        <w:tc>
          <w:tcPr>
            <w:tcW w:w="1225" w:type="dxa"/>
            <w:shd w:val="clear" w:color="auto" w:fill="auto"/>
            <w:noWrap/>
            <w:hideMark/>
          </w:tcPr>
          <w:p w:rsidR="00455B2F" w:rsidRPr="00856220" w:rsidRDefault="00455B2F" w:rsidP="00455B2F">
            <w:pPr>
              <w:tabs>
                <w:tab w:val="left" w:pos="1023"/>
              </w:tabs>
              <w:ind w:left="-17"/>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000000"/>
              <w:rPr>
                <w:rFonts w:ascii="Calibri" w:eastAsia="Times New Roman" w:hAnsi="Calibri" w:cs="Calibri"/>
                <w:sz w:val="21"/>
                <w:szCs w:val="21"/>
                <w:lang w:eastAsia="en-GB" w:bidi="ne-NP"/>
              </w:rPr>
            </w:pPr>
            <w:r>
              <w:rPr>
                <w:rFonts w:ascii="Calibri" w:eastAsia="Times New Roman" w:hAnsi="Calibri" w:cs="Calibri"/>
                <w:color w:val="auto"/>
                <w:sz w:val="21"/>
                <w:szCs w:val="21"/>
                <w:lang w:eastAsia="en-GB" w:bidi="ne-NP"/>
              </w:rPr>
              <w:t>Devichaur</w:t>
            </w:r>
          </w:p>
        </w:tc>
        <w:tc>
          <w:tcPr>
            <w:tcW w:w="738" w:type="dxa"/>
            <w:shd w:val="clear" w:color="auto" w:fill="auto"/>
            <w:noWrap/>
            <w:hideMark/>
          </w:tcPr>
          <w:p w:rsidR="00455B2F" w:rsidRPr="00856220" w:rsidRDefault="00455B2F" w:rsidP="00455B2F">
            <w:pPr>
              <w:tabs>
                <w:tab w:val="left" w:pos="1023"/>
              </w:tabs>
              <w:ind w:left="-108"/>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17</w:t>
            </w:r>
          </w:p>
        </w:tc>
        <w:tc>
          <w:tcPr>
            <w:tcW w:w="1827"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Surendra Sapkota</w:t>
            </w:r>
          </w:p>
        </w:tc>
        <w:tc>
          <w:tcPr>
            <w:tcW w:w="563"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40</w:t>
            </w:r>
          </w:p>
        </w:tc>
        <w:tc>
          <w:tcPr>
            <w:tcW w:w="1107" w:type="dxa"/>
            <w:shd w:val="clear" w:color="auto" w:fill="auto"/>
            <w:noWrap/>
            <w:hideMark/>
          </w:tcPr>
          <w:p w:rsidR="00455B2F" w:rsidRPr="001D3D55" w:rsidRDefault="00455B2F" w:rsidP="00455B2F">
            <w:pPr>
              <w:cnfStyle w:val="000000100000"/>
              <w:rPr>
                <w:rFonts w:ascii="Calibri" w:eastAsia="Times New Roman" w:hAnsi="Calibri" w:cs="Calibri"/>
                <w:color w:val="000000"/>
                <w:sz w:val="21"/>
                <w:szCs w:val="21"/>
                <w:lang w:eastAsia="en-GB" w:bidi="ne-NP"/>
              </w:rPr>
            </w:pPr>
            <w:r w:rsidRPr="001D3D55">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Outpatient General</w:t>
            </w:r>
          </w:p>
        </w:tc>
        <w:tc>
          <w:tcPr>
            <w:tcW w:w="1225" w:type="dxa"/>
            <w:shd w:val="clear" w:color="auto" w:fill="auto"/>
            <w:noWrap/>
            <w:hideMark/>
          </w:tcPr>
          <w:p w:rsidR="00455B2F"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18"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Devichaur</w:t>
            </w:r>
          </w:p>
        </w:tc>
        <w:tc>
          <w:tcPr>
            <w:tcW w:w="738" w:type="dxa"/>
            <w:shd w:val="clear" w:color="auto" w:fill="auto"/>
            <w:noWrap/>
            <w:hideMark/>
          </w:tcPr>
          <w:p w:rsidR="00455B2F"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5D324D" w:rsidRDefault="00455B2F" w:rsidP="00455B2F">
            <w:pPr>
              <w:rPr>
                <w:rFonts w:ascii="Calibri" w:eastAsia="Times New Roman" w:hAnsi="Calibri" w:cs="Calibri"/>
                <w:b w:val="0"/>
                <w:bCs w:val="0"/>
                <w:color w:val="000000"/>
                <w:sz w:val="21"/>
                <w:szCs w:val="21"/>
                <w:lang w:eastAsia="en-GB" w:bidi="ne-NP"/>
              </w:rPr>
            </w:pPr>
            <w:r w:rsidRPr="005D324D">
              <w:rPr>
                <w:rFonts w:ascii="Calibri" w:eastAsia="Times New Roman" w:hAnsi="Calibri" w:cs="Calibri"/>
                <w:b w:val="0"/>
                <w:bCs w:val="0"/>
                <w:color w:val="000000"/>
                <w:sz w:val="21"/>
                <w:szCs w:val="21"/>
                <w:lang w:eastAsia="en-GB" w:bidi="ne-NP"/>
              </w:rPr>
              <w:t>18</w:t>
            </w:r>
          </w:p>
        </w:tc>
        <w:tc>
          <w:tcPr>
            <w:tcW w:w="182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Loknath Humagain</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62</w:t>
            </w:r>
          </w:p>
        </w:tc>
        <w:tc>
          <w:tcPr>
            <w:tcW w:w="1107" w:type="dxa"/>
            <w:shd w:val="clear" w:color="auto" w:fill="auto"/>
            <w:noWrap/>
            <w:hideMark/>
          </w:tcPr>
          <w:p w:rsidR="00455B2F" w:rsidRPr="001D3D55" w:rsidRDefault="00455B2F" w:rsidP="00455B2F">
            <w:pPr>
              <w:cnfStyle w:val="000000000000"/>
              <w:rPr>
                <w:rFonts w:ascii="Calibri" w:eastAsia="Times New Roman" w:hAnsi="Calibri" w:cs="Calibri"/>
                <w:color w:val="000000"/>
                <w:sz w:val="21"/>
                <w:szCs w:val="21"/>
                <w:lang w:eastAsia="en-GB" w:bidi="ne-NP"/>
              </w:rPr>
            </w:pPr>
            <w:r w:rsidRPr="001D3D55">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Former Client Lepro</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Lalitpur</w:t>
            </w:r>
          </w:p>
        </w:tc>
        <w:tc>
          <w:tcPr>
            <w:tcW w:w="1044" w:type="dxa"/>
            <w:shd w:val="clear" w:color="auto" w:fill="FFFFFF" w:themeFill="background1"/>
          </w:tcPr>
          <w:p w:rsidR="00455B2F" w:rsidRDefault="00455B2F" w:rsidP="00455B2F">
            <w:pPr>
              <w:tabs>
                <w:tab w:val="left" w:pos="1023"/>
              </w:tabs>
              <w:ind w:left="-27" w:right="-1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Chhampi</w:t>
            </w:r>
          </w:p>
        </w:tc>
        <w:tc>
          <w:tcPr>
            <w:tcW w:w="738" w:type="dxa"/>
            <w:shd w:val="clear" w:color="auto" w:fill="auto"/>
            <w:noWrap/>
            <w:hideMark/>
          </w:tcPr>
          <w:p w:rsidR="00455B2F" w:rsidRPr="00C403B1" w:rsidRDefault="00455B2F" w:rsidP="00455B2F">
            <w:pPr>
              <w:tabs>
                <w:tab w:val="left" w:pos="1023"/>
              </w:tabs>
              <w:ind w:left="-10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cnfStyle w:val="000000100000"/>
          <w:trHeight w:val="300"/>
        </w:trPr>
        <w:tc>
          <w:tcPr>
            <w:cnfStyle w:val="001000000000"/>
            <w:tcW w:w="558" w:type="dxa"/>
            <w:shd w:val="clear" w:color="auto" w:fill="auto"/>
          </w:tcPr>
          <w:p w:rsidR="00455B2F" w:rsidRPr="00B42B62" w:rsidRDefault="00455B2F" w:rsidP="00455B2F">
            <w:pPr>
              <w:rPr>
                <w:rFonts w:ascii="Calibri" w:eastAsia="Times New Roman" w:hAnsi="Calibri" w:cs="Calibri"/>
                <w:b w:val="0"/>
                <w:bCs w:val="0"/>
                <w:color w:val="000000"/>
                <w:sz w:val="21"/>
                <w:szCs w:val="21"/>
                <w:lang w:eastAsia="en-GB" w:bidi="ne-NP"/>
              </w:rPr>
            </w:pPr>
            <w:r w:rsidRPr="00B42B62">
              <w:rPr>
                <w:rFonts w:ascii="Calibri" w:eastAsia="Times New Roman" w:hAnsi="Calibri" w:cs="Calibri"/>
                <w:b w:val="0"/>
                <w:bCs w:val="0"/>
                <w:color w:val="000000"/>
                <w:sz w:val="21"/>
                <w:szCs w:val="21"/>
                <w:lang w:eastAsia="en-GB" w:bidi="ne-NP"/>
              </w:rPr>
              <w:t>19</w:t>
            </w:r>
          </w:p>
        </w:tc>
        <w:tc>
          <w:tcPr>
            <w:tcW w:w="1827"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Ananda Sunuwar</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24</w:t>
            </w:r>
          </w:p>
        </w:tc>
        <w:tc>
          <w:tcPr>
            <w:tcW w:w="1107" w:type="dxa"/>
            <w:shd w:val="clear" w:color="auto" w:fill="auto"/>
            <w:noWrap/>
            <w:hideMark/>
          </w:tcPr>
          <w:p w:rsidR="00455B2F" w:rsidRPr="001D3D55" w:rsidRDefault="00455B2F" w:rsidP="00455B2F">
            <w:pPr>
              <w:cnfStyle w:val="000000100000"/>
              <w:rPr>
                <w:rFonts w:ascii="Calibri" w:eastAsia="Times New Roman" w:hAnsi="Calibri" w:cs="Calibri"/>
                <w:color w:val="000000"/>
                <w:sz w:val="21"/>
                <w:szCs w:val="21"/>
                <w:lang w:eastAsia="en-GB" w:bidi="ne-NP"/>
              </w:rPr>
            </w:pPr>
            <w:r w:rsidRPr="001D3D55">
              <w:rPr>
                <w:rFonts w:ascii="Calibri" w:eastAsia="Times New Roman" w:hAnsi="Calibri" w:cs="Calibri"/>
                <w:color w:val="000000"/>
                <w:sz w:val="21"/>
                <w:szCs w:val="21"/>
                <w:lang w:eastAsia="en-GB" w:bidi="ne-NP"/>
              </w:rPr>
              <w:t>Plu2</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Unmarried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Patan Clinic</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Ramechhap</w:t>
            </w:r>
          </w:p>
        </w:tc>
        <w:tc>
          <w:tcPr>
            <w:tcW w:w="1044" w:type="dxa"/>
            <w:shd w:val="clear" w:color="auto" w:fill="FFFFFF" w:themeFill="background1"/>
          </w:tcPr>
          <w:p w:rsidR="00455B2F" w:rsidRDefault="00455B2F" w:rsidP="00455B2F">
            <w:pPr>
              <w:tabs>
                <w:tab w:val="left" w:pos="1023"/>
              </w:tabs>
              <w:ind w:left="-27" w:right="-1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Saipu,</w:t>
            </w: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CA7086"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20</w:t>
            </w:r>
          </w:p>
        </w:tc>
        <w:tc>
          <w:tcPr>
            <w:tcW w:w="1827"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Indradevi Saha</w:t>
            </w:r>
          </w:p>
        </w:tc>
        <w:tc>
          <w:tcPr>
            <w:tcW w:w="563"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26</w:t>
            </w:r>
          </w:p>
        </w:tc>
        <w:tc>
          <w:tcPr>
            <w:tcW w:w="1107" w:type="dxa"/>
            <w:shd w:val="clear" w:color="auto" w:fill="auto"/>
            <w:noWrap/>
            <w:hideMark/>
          </w:tcPr>
          <w:p w:rsidR="00455B2F" w:rsidRPr="001D3D55" w:rsidRDefault="00455B2F" w:rsidP="00455B2F">
            <w:pPr>
              <w:cnfStyle w:val="000000000000"/>
              <w:rPr>
                <w:rFonts w:ascii="Calibri" w:eastAsia="Times New Roman" w:hAnsi="Calibri" w:cs="Calibri"/>
                <w:color w:val="000000"/>
                <w:sz w:val="21"/>
                <w:szCs w:val="21"/>
                <w:lang w:eastAsia="en-GB" w:bidi="ne-NP"/>
              </w:rPr>
            </w:pPr>
            <w:r w:rsidRPr="001D3D55">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Patan Clinic</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Bara</w:t>
            </w:r>
          </w:p>
        </w:tc>
        <w:tc>
          <w:tcPr>
            <w:tcW w:w="1044" w:type="dxa"/>
            <w:shd w:val="clear" w:color="auto" w:fill="FFFFFF" w:themeFill="background1"/>
          </w:tcPr>
          <w:p w:rsidR="00455B2F" w:rsidRDefault="00455B2F" w:rsidP="00455B2F">
            <w:pPr>
              <w:tabs>
                <w:tab w:val="left" w:pos="1023"/>
              </w:tabs>
              <w:ind w:left="-27" w:right="-1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Sukhitra</w:t>
            </w:r>
          </w:p>
        </w:tc>
        <w:tc>
          <w:tcPr>
            <w:tcW w:w="738" w:type="dxa"/>
            <w:shd w:val="clear" w:color="auto" w:fill="auto"/>
            <w:noWrap/>
            <w:hideMark/>
          </w:tcPr>
          <w:p w:rsidR="00455B2F" w:rsidRPr="00C403B1" w:rsidRDefault="00455B2F" w:rsidP="00455B2F">
            <w:pPr>
              <w:tabs>
                <w:tab w:val="left" w:pos="1023"/>
              </w:tabs>
              <w:ind w:left="-10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r w:rsidR="00455B2F" w:rsidRPr="00C403B1" w:rsidTr="00455B2F">
        <w:trPr>
          <w:cnfStyle w:val="000000100000"/>
          <w:trHeight w:val="300"/>
        </w:trPr>
        <w:tc>
          <w:tcPr>
            <w:cnfStyle w:val="001000000000"/>
            <w:tcW w:w="558" w:type="dxa"/>
            <w:shd w:val="clear" w:color="auto" w:fill="auto"/>
          </w:tcPr>
          <w:p w:rsidR="00455B2F" w:rsidRPr="005D324D"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21</w:t>
            </w:r>
          </w:p>
        </w:tc>
        <w:tc>
          <w:tcPr>
            <w:tcW w:w="1827" w:type="dxa"/>
            <w:shd w:val="clear" w:color="auto" w:fill="auto"/>
            <w:noWrap/>
            <w:hideMark/>
          </w:tcPr>
          <w:p w:rsidR="00455B2F" w:rsidRPr="005D324D" w:rsidRDefault="00455B2F" w:rsidP="00455B2F">
            <w:pPr>
              <w:cnfStyle w:val="000000100000"/>
              <w:rPr>
                <w:rFonts w:ascii="Calibri" w:eastAsia="Times New Roman" w:hAnsi="Calibri" w:cs="Calibri"/>
                <w:color w:val="000000"/>
                <w:sz w:val="21"/>
                <w:szCs w:val="21"/>
                <w:lang w:eastAsia="en-GB" w:bidi="ne-NP"/>
              </w:rPr>
            </w:pPr>
            <w:r w:rsidRPr="005D324D">
              <w:rPr>
                <w:rFonts w:ascii="Calibri" w:eastAsia="Times New Roman" w:hAnsi="Calibri" w:cs="Calibri"/>
                <w:color w:val="000000"/>
                <w:sz w:val="21"/>
                <w:szCs w:val="21"/>
                <w:lang w:eastAsia="en-GB" w:bidi="ne-NP"/>
              </w:rPr>
              <w:t>Som Saran</w:t>
            </w:r>
          </w:p>
        </w:tc>
        <w:tc>
          <w:tcPr>
            <w:tcW w:w="563"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40</w:t>
            </w:r>
          </w:p>
        </w:tc>
        <w:tc>
          <w:tcPr>
            <w:tcW w:w="1107" w:type="dxa"/>
            <w:shd w:val="clear" w:color="auto" w:fill="auto"/>
            <w:noWrap/>
            <w:hideMark/>
          </w:tcPr>
          <w:p w:rsidR="00455B2F" w:rsidRPr="001D3D55" w:rsidRDefault="00455B2F" w:rsidP="00455B2F">
            <w:pPr>
              <w:cnfStyle w:val="000000100000"/>
              <w:rPr>
                <w:rFonts w:ascii="Calibri" w:eastAsia="Times New Roman" w:hAnsi="Calibri" w:cs="Calibri"/>
                <w:color w:val="000000"/>
                <w:sz w:val="21"/>
                <w:szCs w:val="21"/>
                <w:lang w:eastAsia="en-GB" w:bidi="ne-NP"/>
              </w:rPr>
            </w:pPr>
            <w:r w:rsidRPr="001D3D55">
              <w:rPr>
                <w:rFonts w:ascii="Calibri" w:eastAsia="Times New Roman" w:hAnsi="Calibri" w:cs="Calibri"/>
                <w:color w:val="000000"/>
                <w:sz w:val="21"/>
                <w:szCs w:val="21"/>
                <w:lang w:eastAsia="en-GB" w:bidi="ne-NP"/>
              </w:rPr>
              <w:t>Literate</w:t>
            </w:r>
          </w:p>
        </w:tc>
        <w:tc>
          <w:tcPr>
            <w:tcW w:w="114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Married</w:t>
            </w:r>
          </w:p>
        </w:tc>
        <w:tc>
          <w:tcPr>
            <w:tcW w:w="2051" w:type="dxa"/>
            <w:shd w:val="clear" w:color="auto" w:fill="auto"/>
            <w:noWrap/>
            <w:hideMark/>
          </w:tcPr>
          <w:p w:rsidR="00455B2F" w:rsidRPr="00C403B1" w:rsidRDefault="00455B2F" w:rsidP="00455B2F">
            <w:pPr>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Patan Clinic</w:t>
            </w:r>
          </w:p>
        </w:tc>
        <w:tc>
          <w:tcPr>
            <w:tcW w:w="1225" w:type="dxa"/>
            <w:shd w:val="clear" w:color="auto" w:fill="auto"/>
            <w:noWrap/>
            <w:hideMark/>
          </w:tcPr>
          <w:p w:rsidR="00455B2F" w:rsidRPr="00C403B1" w:rsidRDefault="00455B2F" w:rsidP="00455B2F">
            <w:pPr>
              <w:tabs>
                <w:tab w:val="left" w:pos="1023"/>
              </w:tabs>
              <w:ind w:left="-17"/>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Jhapa</w:t>
            </w:r>
          </w:p>
        </w:tc>
        <w:tc>
          <w:tcPr>
            <w:tcW w:w="1044" w:type="dxa"/>
            <w:shd w:val="clear" w:color="auto" w:fill="FFFFFF" w:themeFill="background1"/>
          </w:tcPr>
          <w:p w:rsidR="00455B2F" w:rsidRDefault="00455B2F" w:rsidP="00455B2F">
            <w:pPr>
              <w:tabs>
                <w:tab w:val="left" w:pos="1023"/>
              </w:tabs>
              <w:ind w:left="-27" w:right="-18"/>
              <w:cnfStyle w:val="000000100000"/>
              <w:rPr>
                <w:rFonts w:ascii="Calibri" w:eastAsia="Times New Roman" w:hAnsi="Calibri" w:cs="Calibri"/>
                <w:color w:val="000000"/>
                <w:sz w:val="21"/>
                <w:szCs w:val="21"/>
                <w:lang w:eastAsia="en-GB" w:bidi="ne-NP"/>
              </w:rPr>
            </w:pPr>
          </w:p>
        </w:tc>
        <w:tc>
          <w:tcPr>
            <w:tcW w:w="738" w:type="dxa"/>
            <w:shd w:val="clear" w:color="auto" w:fill="auto"/>
            <w:noWrap/>
            <w:hideMark/>
          </w:tcPr>
          <w:p w:rsidR="00455B2F" w:rsidRPr="00C403B1" w:rsidRDefault="00455B2F" w:rsidP="00455B2F">
            <w:pPr>
              <w:tabs>
                <w:tab w:val="left" w:pos="1023"/>
              </w:tabs>
              <w:ind w:left="-108"/>
              <w:cnfStyle w:val="0000001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Male</w:t>
            </w:r>
          </w:p>
        </w:tc>
      </w:tr>
      <w:tr w:rsidR="00455B2F" w:rsidRPr="00C403B1" w:rsidTr="00455B2F">
        <w:trPr>
          <w:trHeight w:val="300"/>
        </w:trPr>
        <w:tc>
          <w:tcPr>
            <w:cnfStyle w:val="001000000000"/>
            <w:tcW w:w="558" w:type="dxa"/>
            <w:shd w:val="clear" w:color="auto" w:fill="auto"/>
          </w:tcPr>
          <w:p w:rsidR="00455B2F" w:rsidRPr="00B42B62" w:rsidRDefault="00455B2F" w:rsidP="00455B2F">
            <w:pPr>
              <w:rPr>
                <w:rFonts w:ascii="Calibri" w:eastAsia="Times New Roman" w:hAnsi="Calibri" w:cs="Calibri"/>
                <w:b w:val="0"/>
                <w:bCs w:val="0"/>
                <w:color w:val="000000"/>
                <w:sz w:val="21"/>
                <w:szCs w:val="21"/>
                <w:lang w:eastAsia="en-GB" w:bidi="ne-NP"/>
              </w:rPr>
            </w:pPr>
            <w:r>
              <w:rPr>
                <w:rFonts w:ascii="Calibri" w:eastAsia="Times New Roman" w:hAnsi="Calibri" w:cs="Calibri"/>
                <w:b w:val="0"/>
                <w:bCs w:val="0"/>
                <w:color w:val="000000"/>
                <w:sz w:val="21"/>
                <w:szCs w:val="21"/>
                <w:lang w:eastAsia="en-GB" w:bidi="ne-NP"/>
              </w:rPr>
              <w:t>22</w:t>
            </w:r>
          </w:p>
        </w:tc>
        <w:tc>
          <w:tcPr>
            <w:tcW w:w="1827" w:type="dxa"/>
            <w:shd w:val="clear" w:color="auto" w:fill="auto"/>
            <w:noWrap/>
            <w:hideMark/>
          </w:tcPr>
          <w:p w:rsidR="00455B2F" w:rsidRPr="005D324D"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Pasupati Rai</w:t>
            </w:r>
          </w:p>
        </w:tc>
        <w:tc>
          <w:tcPr>
            <w:tcW w:w="563"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25</w:t>
            </w:r>
          </w:p>
        </w:tc>
        <w:tc>
          <w:tcPr>
            <w:tcW w:w="1107" w:type="dxa"/>
            <w:shd w:val="clear" w:color="auto" w:fill="auto"/>
            <w:noWrap/>
            <w:hideMark/>
          </w:tcPr>
          <w:p w:rsidR="00455B2F" w:rsidRPr="005D324D" w:rsidRDefault="00455B2F" w:rsidP="00455B2F">
            <w:pPr>
              <w:cnfStyle w:val="000000000000"/>
              <w:rPr>
                <w:rFonts w:ascii="Calibri" w:eastAsia="Times New Roman" w:hAnsi="Calibri" w:cs="Calibri"/>
                <w:color w:val="auto"/>
                <w:sz w:val="21"/>
                <w:szCs w:val="21"/>
                <w:lang w:eastAsia="en-GB" w:bidi="ne-NP"/>
              </w:rPr>
            </w:pPr>
            <w:r>
              <w:rPr>
                <w:rFonts w:ascii="Calibri" w:eastAsia="Times New Roman" w:hAnsi="Calibri" w:cs="Calibri"/>
                <w:color w:val="auto"/>
                <w:sz w:val="21"/>
                <w:szCs w:val="21"/>
                <w:lang w:eastAsia="en-GB" w:bidi="ne-NP"/>
              </w:rPr>
              <w:t>BA</w:t>
            </w:r>
          </w:p>
        </w:tc>
        <w:tc>
          <w:tcPr>
            <w:tcW w:w="1141" w:type="dxa"/>
            <w:shd w:val="clear" w:color="auto" w:fill="auto"/>
            <w:noWrap/>
            <w:hideMark/>
          </w:tcPr>
          <w:p w:rsidR="00455B2F"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Unmarried</w:t>
            </w:r>
          </w:p>
        </w:tc>
        <w:tc>
          <w:tcPr>
            <w:tcW w:w="2051" w:type="dxa"/>
            <w:shd w:val="clear" w:color="auto" w:fill="auto"/>
            <w:noWrap/>
            <w:hideMark/>
          </w:tcPr>
          <w:p w:rsidR="00455B2F" w:rsidRPr="00C403B1" w:rsidRDefault="00455B2F" w:rsidP="00455B2F">
            <w:pPr>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Patan Clinic</w:t>
            </w:r>
          </w:p>
        </w:tc>
        <w:tc>
          <w:tcPr>
            <w:tcW w:w="1225" w:type="dxa"/>
            <w:shd w:val="clear" w:color="auto" w:fill="auto"/>
            <w:noWrap/>
            <w:hideMark/>
          </w:tcPr>
          <w:p w:rsidR="00455B2F" w:rsidRPr="00C403B1" w:rsidRDefault="00455B2F" w:rsidP="00455B2F">
            <w:pPr>
              <w:tabs>
                <w:tab w:val="left" w:pos="1023"/>
              </w:tabs>
              <w:ind w:left="-17"/>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Sunsari</w:t>
            </w:r>
          </w:p>
        </w:tc>
        <w:tc>
          <w:tcPr>
            <w:tcW w:w="1044" w:type="dxa"/>
            <w:shd w:val="clear" w:color="auto" w:fill="FFFFFF" w:themeFill="background1"/>
          </w:tcPr>
          <w:p w:rsidR="00455B2F" w:rsidRDefault="00455B2F" w:rsidP="00455B2F">
            <w:pPr>
              <w:tabs>
                <w:tab w:val="left" w:pos="1023"/>
              </w:tabs>
              <w:ind w:left="-27" w:right="-18"/>
              <w:cnfStyle w:val="000000000000"/>
              <w:rPr>
                <w:rFonts w:ascii="Calibri" w:eastAsia="Times New Roman" w:hAnsi="Calibri" w:cs="Calibri"/>
                <w:color w:val="000000"/>
                <w:sz w:val="21"/>
                <w:szCs w:val="21"/>
                <w:lang w:eastAsia="en-GB" w:bidi="ne-NP"/>
              </w:rPr>
            </w:pPr>
          </w:p>
        </w:tc>
        <w:tc>
          <w:tcPr>
            <w:tcW w:w="738" w:type="dxa"/>
            <w:shd w:val="clear" w:color="auto" w:fill="auto"/>
            <w:noWrap/>
            <w:hideMark/>
          </w:tcPr>
          <w:p w:rsidR="00455B2F" w:rsidRPr="00C403B1" w:rsidRDefault="00455B2F" w:rsidP="00455B2F">
            <w:pPr>
              <w:tabs>
                <w:tab w:val="left" w:pos="1023"/>
              </w:tabs>
              <w:ind w:left="-108"/>
              <w:cnfStyle w:val="000000000000"/>
              <w:rPr>
                <w:rFonts w:ascii="Calibri" w:eastAsia="Times New Roman" w:hAnsi="Calibri" w:cs="Calibri"/>
                <w:color w:val="000000"/>
                <w:sz w:val="21"/>
                <w:szCs w:val="21"/>
                <w:lang w:eastAsia="en-GB" w:bidi="ne-NP"/>
              </w:rPr>
            </w:pPr>
            <w:r>
              <w:rPr>
                <w:rFonts w:ascii="Calibri" w:eastAsia="Times New Roman" w:hAnsi="Calibri" w:cs="Calibri"/>
                <w:color w:val="000000"/>
                <w:sz w:val="21"/>
                <w:szCs w:val="21"/>
                <w:lang w:eastAsia="en-GB" w:bidi="ne-NP"/>
              </w:rPr>
              <w:t>Female</w:t>
            </w:r>
          </w:p>
        </w:tc>
      </w:tr>
    </w:tbl>
    <w:p w:rsidR="00455B2F" w:rsidRDefault="00455B2F" w:rsidP="00455B2F">
      <w:pPr>
        <w:rPr>
          <w:rFonts w:ascii="Calibri" w:eastAsia="Times New Roman" w:hAnsi="Calibri" w:cs="Calibri"/>
          <w:b/>
          <w:bCs/>
          <w:color w:val="000000"/>
          <w:lang w:eastAsia="en-GB" w:bidi="ne-NP"/>
        </w:rPr>
      </w:pPr>
    </w:p>
    <w:p w:rsidR="00455B2F" w:rsidRDefault="00455B2F" w:rsidP="00455B2F">
      <w:pPr>
        <w:rPr>
          <w:rFonts w:ascii="Calibri" w:eastAsia="Times New Roman" w:hAnsi="Calibri" w:cs="Calibri"/>
          <w:b/>
          <w:bCs/>
          <w:color w:val="000000"/>
          <w:lang w:eastAsia="en-GB" w:bidi="ne-NP"/>
        </w:rPr>
      </w:pPr>
      <w:r>
        <w:rPr>
          <w:rFonts w:ascii="Calibri" w:eastAsia="Times New Roman" w:hAnsi="Calibri" w:cs="Calibri"/>
          <w:b/>
          <w:bCs/>
          <w:color w:val="000000"/>
          <w:lang w:eastAsia="en-GB" w:bidi="ne-NP"/>
        </w:rPr>
        <w:tab/>
      </w:r>
      <w:r w:rsidRPr="00FB4430">
        <w:rPr>
          <w:rFonts w:ascii="Calibri" w:eastAsia="Times New Roman" w:hAnsi="Calibri" w:cs="Calibri"/>
          <w:b/>
          <w:bCs/>
          <w:color w:val="000000"/>
          <w:lang w:eastAsia="en-GB" w:bidi="ne-NP"/>
        </w:rPr>
        <w:t>List of participants at Participatory Workshop, Anandaban</w:t>
      </w:r>
    </w:p>
    <w:tbl>
      <w:tblPr>
        <w:tblStyle w:val="LightShading1"/>
        <w:tblW w:w="9918" w:type="dxa"/>
        <w:tblLook w:val="04A0"/>
      </w:tblPr>
      <w:tblGrid>
        <w:gridCol w:w="533"/>
        <w:gridCol w:w="2551"/>
        <w:gridCol w:w="2287"/>
        <w:gridCol w:w="2756"/>
        <w:gridCol w:w="1791"/>
      </w:tblGrid>
      <w:tr w:rsidR="00792323" w:rsidRPr="00D150FB" w:rsidTr="00792323">
        <w:trPr>
          <w:cnfStyle w:val="100000000000"/>
        </w:trPr>
        <w:tc>
          <w:tcPr>
            <w:cnfStyle w:val="001000000000"/>
            <w:tcW w:w="533" w:type="dxa"/>
            <w:shd w:val="clear" w:color="auto" w:fill="auto"/>
          </w:tcPr>
          <w:p w:rsidR="00792323" w:rsidRPr="00D150FB" w:rsidRDefault="00792323" w:rsidP="00792323">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SN</w:t>
            </w:r>
          </w:p>
        </w:tc>
        <w:tc>
          <w:tcPr>
            <w:tcW w:w="2551" w:type="dxa"/>
            <w:shd w:val="clear" w:color="auto" w:fill="auto"/>
          </w:tcPr>
          <w:p w:rsidR="00792323" w:rsidRPr="00D150FB" w:rsidRDefault="00792323" w:rsidP="00792323">
            <w:pPr>
              <w:cnfStyle w:val="1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Name</w:t>
            </w:r>
          </w:p>
        </w:tc>
        <w:tc>
          <w:tcPr>
            <w:tcW w:w="2287" w:type="dxa"/>
            <w:shd w:val="clear" w:color="auto" w:fill="auto"/>
          </w:tcPr>
          <w:p w:rsidR="00792323" w:rsidRPr="00D150FB" w:rsidRDefault="00792323" w:rsidP="00792323">
            <w:pPr>
              <w:cnfStyle w:val="1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Designation</w:t>
            </w:r>
          </w:p>
        </w:tc>
        <w:tc>
          <w:tcPr>
            <w:tcW w:w="2756" w:type="dxa"/>
            <w:shd w:val="clear" w:color="auto" w:fill="auto"/>
          </w:tcPr>
          <w:p w:rsidR="00792323" w:rsidRPr="00D150FB" w:rsidRDefault="00792323" w:rsidP="00792323">
            <w:pPr>
              <w:cnfStyle w:val="1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Department/Unit</w:t>
            </w:r>
          </w:p>
        </w:tc>
        <w:tc>
          <w:tcPr>
            <w:tcW w:w="1791" w:type="dxa"/>
            <w:shd w:val="clear" w:color="auto" w:fill="auto"/>
          </w:tcPr>
          <w:p w:rsidR="00792323" w:rsidRPr="00D150FB" w:rsidRDefault="00792323" w:rsidP="00792323">
            <w:pPr>
              <w:cnfStyle w:val="1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Remarks</w:t>
            </w:r>
          </w:p>
        </w:tc>
      </w:tr>
      <w:tr w:rsidR="00792323" w:rsidRPr="00D150FB" w:rsidTr="00792323">
        <w:trPr>
          <w:cnfStyle w:val="000000100000"/>
        </w:trPr>
        <w:tc>
          <w:tcPr>
            <w:cnfStyle w:val="001000000000"/>
            <w:tcW w:w="533" w:type="dxa"/>
            <w:shd w:val="clear" w:color="auto" w:fill="auto"/>
          </w:tcPr>
          <w:p w:rsidR="00792323" w:rsidRPr="000738AC" w:rsidRDefault="00792323" w:rsidP="00792323">
            <w:pPr>
              <w:rPr>
                <w:rFonts w:ascii="Calibri" w:eastAsia="Times New Roman" w:hAnsi="Calibri" w:cs="Calibri"/>
                <w:b w:val="0"/>
                <w:bCs w:val="0"/>
                <w:color w:val="000000"/>
                <w:lang w:eastAsia="en-GB" w:bidi="ne-NP"/>
              </w:rPr>
            </w:pPr>
            <w:r w:rsidRPr="000738AC">
              <w:rPr>
                <w:rFonts w:ascii="Calibri" w:eastAsia="Times New Roman" w:hAnsi="Calibri" w:cs="Calibri"/>
                <w:b w:val="0"/>
                <w:bCs w:val="0"/>
                <w:color w:val="000000"/>
                <w:lang w:eastAsia="en-GB" w:bidi="ne-NP"/>
              </w:rPr>
              <w:t>1</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Shovakhar Kandel</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Executive Director</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AH Management</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792323" w:rsidP="00792323">
            <w:pPr>
              <w:rPr>
                <w:rFonts w:ascii="Calibri" w:eastAsia="Times New Roman" w:hAnsi="Calibri" w:cs="Calibri"/>
                <w:b w:val="0"/>
                <w:bCs w:val="0"/>
                <w:color w:val="000000"/>
                <w:lang w:eastAsia="en-GB" w:bidi="ne-NP"/>
              </w:rPr>
            </w:pPr>
            <w:r w:rsidRPr="000738AC">
              <w:rPr>
                <w:rFonts w:ascii="Calibri" w:eastAsia="Times New Roman" w:hAnsi="Calibri" w:cs="Calibri"/>
                <w:b w:val="0"/>
                <w:bCs w:val="0"/>
                <w:color w:val="000000"/>
                <w:lang w:eastAsia="en-GB" w:bidi="ne-NP"/>
              </w:rPr>
              <w:t>2</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Kul P Adhikari</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Admin Officer</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Administration</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792323" w:rsidP="00792323">
            <w:pPr>
              <w:rPr>
                <w:rFonts w:ascii="Calibri" w:eastAsia="Times New Roman" w:hAnsi="Calibri" w:cs="Calibri"/>
                <w:b w:val="0"/>
                <w:bCs w:val="0"/>
                <w:color w:val="000000"/>
                <w:lang w:eastAsia="en-GB" w:bidi="ne-NP"/>
              </w:rPr>
            </w:pPr>
            <w:r w:rsidRPr="000738AC">
              <w:rPr>
                <w:rFonts w:ascii="Calibri" w:eastAsia="Times New Roman" w:hAnsi="Calibri" w:cs="Calibri"/>
                <w:b w:val="0"/>
                <w:bCs w:val="0"/>
                <w:color w:val="000000"/>
                <w:lang w:eastAsia="en-GB" w:bidi="ne-NP"/>
              </w:rPr>
              <w:t>3</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Pr>
                <w:rFonts w:ascii="Calibri" w:eastAsia="Times New Roman" w:hAnsi="Calibri" w:cs="Calibri"/>
                <w:color w:val="000000"/>
                <w:lang w:eastAsia="en-GB" w:bidi="ne-NP"/>
              </w:rPr>
              <w:t xml:space="preserve">Mr </w:t>
            </w:r>
            <w:r w:rsidRPr="00D150FB">
              <w:rPr>
                <w:rFonts w:ascii="Calibri" w:eastAsia="Times New Roman" w:hAnsi="Calibri" w:cs="Calibri"/>
                <w:color w:val="000000"/>
                <w:lang w:eastAsia="en-GB" w:bidi="ne-NP"/>
              </w:rPr>
              <w:t>Shusil Khatiwada</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Finance Manager</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Admin/Finance</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792323" w:rsidP="00792323">
            <w:pPr>
              <w:rPr>
                <w:rFonts w:ascii="Calibri" w:eastAsia="Times New Roman" w:hAnsi="Calibri" w:cs="Calibri"/>
                <w:b w:val="0"/>
                <w:bCs w:val="0"/>
                <w:color w:val="000000"/>
                <w:lang w:eastAsia="en-GB" w:bidi="ne-NP"/>
              </w:rPr>
            </w:pPr>
            <w:r w:rsidRPr="000738AC">
              <w:rPr>
                <w:rFonts w:ascii="Calibri" w:eastAsia="Times New Roman" w:hAnsi="Calibri" w:cs="Calibri"/>
                <w:b w:val="0"/>
                <w:bCs w:val="0"/>
                <w:color w:val="000000"/>
                <w:lang w:eastAsia="en-GB" w:bidi="ne-NP"/>
              </w:rPr>
              <w:t>4</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Mahesh Saha</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Skin Specialist</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5</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Indra Napit</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Orthopaedist</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6</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Pankaj Awale</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MDGP</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7</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Ms Nirmala Shrestha</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Matron</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Medical/Nursing</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8</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Ram B Khadka</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Nursing Tech</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Medical/Nursing</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9</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Kanchha Shrestha</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 record</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 OPD</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10</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Yadav Raj Chalise</w:t>
            </w:r>
          </w:p>
        </w:tc>
        <w:tc>
          <w:tcPr>
            <w:tcW w:w="2287" w:type="dxa"/>
            <w:shd w:val="clear" w:color="auto" w:fill="auto"/>
          </w:tcPr>
          <w:p w:rsidR="00792323" w:rsidRPr="00D150FB" w:rsidRDefault="002D4747" w:rsidP="00792323">
            <w:pPr>
              <w:cnfStyle w:val="000000000000"/>
              <w:rPr>
                <w:rFonts w:ascii="Calibri" w:eastAsia="Times New Roman" w:hAnsi="Calibri" w:cs="Calibri"/>
                <w:color w:val="000000"/>
                <w:lang w:eastAsia="en-GB" w:bidi="ne-NP"/>
              </w:rPr>
            </w:pPr>
            <w:r>
              <w:rPr>
                <w:rFonts w:ascii="Calibri" w:eastAsia="Times New Roman" w:hAnsi="Calibri" w:cs="Calibri"/>
                <w:color w:val="000000"/>
                <w:lang w:eastAsia="en-GB" w:bidi="ne-NP"/>
              </w:rPr>
              <w:t>Social Mobiliser</w:t>
            </w:r>
          </w:p>
        </w:tc>
        <w:tc>
          <w:tcPr>
            <w:tcW w:w="2756" w:type="dxa"/>
            <w:shd w:val="clear" w:color="auto" w:fill="auto"/>
          </w:tcPr>
          <w:p w:rsidR="00792323" w:rsidRPr="00D150FB" w:rsidRDefault="002D4747" w:rsidP="00792323">
            <w:pPr>
              <w:cnfStyle w:val="000000000000"/>
              <w:rPr>
                <w:rFonts w:ascii="Calibri" w:eastAsia="Times New Roman" w:hAnsi="Calibri" w:cs="Calibri"/>
                <w:color w:val="000000"/>
                <w:lang w:eastAsia="en-GB" w:bidi="ne-NP"/>
              </w:rPr>
            </w:pPr>
            <w:r>
              <w:rPr>
                <w:rFonts w:ascii="Calibri" w:eastAsia="Times New Roman" w:hAnsi="Calibri" w:cs="Calibri"/>
                <w:color w:val="000000"/>
                <w:lang w:eastAsia="en-GB" w:bidi="ne-NP"/>
              </w:rPr>
              <w:t>AH</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11</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Ms Ruth Shrestha</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Councillor</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12</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Gopal Pokharel</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Training Officer</w:t>
            </w:r>
          </w:p>
        </w:tc>
        <w:tc>
          <w:tcPr>
            <w:tcW w:w="2756" w:type="dxa"/>
            <w:shd w:val="clear" w:color="auto" w:fill="auto"/>
          </w:tcPr>
          <w:p w:rsidR="00792323" w:rsidRPr="00D150FB" w:rsidRDefault="00792323" w:rsidP="002D4747">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 xml:space="preserve">Training &amp; </w:t>
            </w:r>
            <w:r w:rsidR="002D4747">
              <w:rPr>
                <w:rFonts w:ascii="Calibri" w:eastAsia="Times New Roman" w:hAnsi="Calibri" w:cs="Calibri"/>
                <w:color w:val="000000"/>
                <w:lang w:eastAsia="en-GB" w:bidi="ne-NP"/>
              </w:rPr>
              <w:t xml:space="preserve">Tech. </w:t>
            </w:r>
            <w:r w:rsidRPr="00D150FB">
              <w:rPr>
                <w:rFonts w:ascii="Calibri" w:eastAsia="Times New Roman" w:hAnsi="Calibri" w:cs="Calibri"/>
                <w:color w:val="000000"/>
                <w:lang w:eastAsia="en-GB" w:bidi="ne-NP"/>
              </w:rPr>
              <w:t>Support</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13</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Indra B Tamang</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Training Supervisor</w:t>
            </w:r>
          </w:p>
        </w:tc>
        <w:tc>
          <w:tcPr>
            <w:tcW w:w="2756" w:type="dxa"/>
            <w:shd w:val="clear" w:color="auto" w:fill="auto"/>
          </w:tcPr>
          <w:p w:rsidR="00792323" w:rsidRPr="00D150FB" w:rsidRDefault="00792323" w:rsidP="002D4747">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 xml:space="preserve">Training &amp; </w:t>
            </w:r>
            <w:r w:rsidR="002D4747">
              <w:rPr>
                <w:rFonts w:ascii="Calibri" w:eastAsia="Times New Roman" w:hAnsi="Calibri" w:cs="Calibri"/>
                <w:color w:val="000000"/>
                <w:lang w:eastAsia="en-GB" w:bidi="ne-NP"/>
              </w:rPr>
              <w:t xml:space="preserve">Tech. </w:t>
            </w:r>
            <w:r w:rsidRPr="00D150FB">
              <w:rPr>
                <w:rFonts w:ascii="Calibri" w:eastAsia="Times New Roman" w:hAnsi="Calibri" w:cs="Calibri"/>
                <w:color w:val="000000"/>
                <w:lang w:eastAsia="en-GB" w:bidi="ne-NP"/>
              </w:rPr>
              <w:t>Support</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14</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S P Ruchal</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Prosthetic Officer</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Prosthetic</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15</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Ram Babu Bista</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Physio Supervisor</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Physiotherapy</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16</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Kapil Neupane</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Lab Manager</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Laboratory</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17</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Iswar Shrestha</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Lab Supervisor</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Laboratory</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18</w:t>
            </w:r>
          </w:p>
        </w:tc>
        <w:tc>
          <w:tcPr>
            <w:tcW w:w="2551" w:type="dxa"/>
            <w:shd w:val="clear" w:color="auto" w:fill="auto"/>
          </w:tcPr>
          <w:p w:rsidR="00792323" w:rsidRPr="00D150FB" w:rsidRDefault="00792323" w:rsidP="002D4747">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 xml:space="preserve">Mr Badri </w:t>
            </w:r>
            <w:r>
              <w:rPr>
                <w:rFonts w:ascii="Calibri" w:eastAsia="Times New Roman" w:hAnsi="Calibri" w:cs="Calibri"/>
                <w:color w:val="000000"/>
                <w:lang w:eastAsia="en-GB" w:bidi="ne-NP"/>
              </w:rPr>
              <w:t>K</w:t>
            </w:r>
            <w:r w:rsidR="002D4747">
              <w:rPr>
                <w:rFonts w:ascii="Calibri" w:eastAsia="Times New Roman" w:hAnsi="Calibri" w:cs="Calibri"/>
                <w:color w:val="000000"/>
                <w:lang w:eastAsia="en-GB" w:bidi="ne-NP"/>
              </w:rPr>
              <w:t>athait</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Pr>
                <w:rFonts w:ascii="Calibri" w:eastAsia="Times New Roman" w:hAnsi="Calibri" w:cs="Calibri"/>
                <w:color w:val="000000"/>
                <w:lang w:eastAsia="en-GB" w:bidi="ne-NP"/>
              </w:rPr>
              <w:t>Social Mobilizer</w:t>
            </w:r>
          </w:p>
        </w:tc>
        <w:tc>
          <w:tcPr>
            <w:tcW w:w="2756" w:type="dxa"/>
            <w:shd w:val="clear" w:color="auto" w:fill="auto"/>
          </w:tcPr>
          <w:p w:rsidR="00792323" w:rsidRPr="00D150FB" w:rsidRDefault="002D4747" w:rsidP="00792323">
            <w:pPr>
              <w:cnfStyle w:val="000000000000"/>
              <w:rPr>
                <w:rFonts w:ascii="Calibri" w:eastAsia="Times New Roman" w:hAnsi="Calibri" w:cs="Calibri"/>
                <w:color w:val="000000"/>
                <w:lang w:eastAsia="en-GB" w:bidi="ne-NP"/>
              </w:rPr>
            </w:pPr>
            <w:r>
              <w:rPr>
                <w:rFonts w:ascii="Calibri" w:eastAsia="Times New Roman" w:hAnsi="Calibri" w:cs="Calibri"/>
                <w:color w:val="000000"/>
                <w:lang w:eastAsia="en-GB" w:bidi="ne-NP"/>
              </w:rPr>
              <w:t>AH</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19</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Kanshi</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Social Mobilizer</w:t>
            </w:r>
          </w:p>
        </w:tc>
        <w:tc>
          <w:tcPr>
            <w:tcW w:w="2756"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SER</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20</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Chandra</w:t>
            </w:r>
            <w:r>
              <w:rPr>
                <w:rFonts w:ascii="Calibri" w:eastAsia="Times New Roman" w:hAnsi="Calibri" w:cs="Calibri"/>
                <w:color w:val="000000"/>
                <w:lang w:eastAsia="en-GB" w:bidi="ne-NP"/>
              </w:rPr>
              <w:t xml:space="preserve"> Thapa</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Social Mobilizer</w:t>
            </w:r>
          </w:p>
        </w:tc>
        <w:tc>
          <w:tcPr>
            <w:tcW w:w="2756"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SER</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r w:rsidR="00792323" w:rsidRPr="00D150FB" w:rsidTr="00792323">
        <w:trPr>
          <w:cnfStyle w:val="000000100000"/>
        </w:trPr>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21</w:t>
            </w:r>
          </w:p>
        </w:tc>
        <w:tc>
          <w:tcPr>
            <w:tcW w:w="255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Balram Neupane</w:t>
            </w:r>
          </w:p>
        </w:tc>
        <w:tc>
          <w:tcPr>
            <w:tcW w:w="2287"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r>
              <w:rPr>
                <w:rFonts w:ascii="Calibri" w:eastAsia="Times New Roman" w:hAnsi="Calibri" w:cs="Calibri"/>
                <w:color w:val="000000"/>
                <w:lang w:eastAsia="en-GB" w:bidi="ne-NP"/>
              </w:rPr>
              <w:t>Medical Nurse</w:t>
            </w:r>
          </w:p>
        </w:tc>
        <w:tc>
          <w:tcPr>
            <w:tcW w:w="2756" w:type="dxa"/>
            <w:shd w:val="clear" w:color="auto" w:fill="auto"/>
          </w:tcPr>
          <w:p w:rsidR="00792323" w:rsidRPr="00D150FB" w:rsidRDefault="00792323" w:rsidP="002D4747">
            <w:pPr>
              <w:cnfStyle w:val="0000001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AH</w:t>
            </w:r>
          </w:p>
        </w:tc>
        <w:tc>
          <w:tcPr>
            <w:tcW w:w="1791" w:type="dxa"/>
            <w:shd w:val="clear" w:color="auto" w:fill="auto"/>
          </w:tcPr>
          <w:p w:rsidR="00792323" w:rsidRPr="00D150FB" w:rsidRDefault="00792323" w:rsidP="00792323">
            <w:pPr>
              <w:cnfStyle w:val="000000100000"/>
              <w:rPr>
                <w:rFonts w:ascii="Calibri" w:eastAsia="Times New Roman" w:hAnsi="Calibri" w:cs="Calibri"/>
                <w:color w:val="000000"/>
                <w:lang w:eastAsia="en-GB" w:bidi="ne-NP"/>
              </w:rPr>
            </w:pPr>
          </w:p>
        </w:tc>
      </w:tr>
      <w:tr w:rsidR="00792323" w:rsidRPr="00D150FB" w:rsidTr="00792323">
        <w:tc>
          <w:tcPr>
            <w:cnfStyle w:val="001000000000"/>
            <w:tcW w:w="533" w:type="dxa"/>
            <w:shd w:val="clear" w:color="auto" w:fill="auto"/>
          </w:tcPr>
          <w:p w:rsidR="00792323" w:rsidRPr="000738AC" w:rsidRDefault="001D3D55" w:rsidP="00792323">
            <w:pPr>
              <w:rPr>
                <w:rFonts w:ascii="Calibri" w:eastAsia="Times New Roman" w:hAnsi="Calibri" w:cs="Calibri"/>
                <w:b w:val="0"/>
                <w:bCs w:val="0"/>
                <w:color w:val="000000"/>
                <w:lang w:eastAsia="en-GB" w:bidi="ne-NP"/>
              </w:rPr>
            </w:pPr>
            <w:r>
              <w:rPr>
                <w:rFonts w:ascii="Calibri" w:eastAsia="Times New Roman" w:hAnsi="Calibri" w:cs="Calibri"/>
                <w:b w:val="0"/>
                <w:bCs w:val="0"/>
                <w:color w:val="000000"/>
                <w:lang w:eastAsia="en-GB" w:bidi="ne-NP"/>
              </w:rPr>
              <w:t>22</w:t>
            </w:r>
          </w:p>
        </w:tc>
        <w:tc>
          <w:tcPr>
            <w:tcW w:w="255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Ms Chandra Dahal</w:t>
            </w:r>
          </w:p>
        </w:tc>
        <w:tc>
          <w:tcPr>
            <w:tcW w:w="2287"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r>
              <w:rPr>
                <w:rFonts w:ascii="Calibri" w:eastAsia="Times New Roman" w:hAnsi="Calibri" w:cs="Calibri"/>
                <w:color w:val="000000"/>
                <w:lang w:eastAsia="en-GB" w:bidi="ne-NP"/>
              </w:rPr>
              <w:t>Medical Nursae</w:t>
            </w:r>
          </w:p>
        </w:tc>
        <w:tc>
          <w:tcPr>
            <w:tcW w:w="2756" w:type="dxa"/>
            <w:shd w:val="clear" w:color="auto" w:fill="auto"/>
          </w:tcPr>
          <w:p w:rsidR="00792323" w:rsidRPr="00D150FB" w:rsidRDefault="00792323" w:rsidP="002D4747">
            <w:pPr>
              <w:cnfStyle w:val="000000000000"/>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AH</w:t>
            </w:r>
            <w:r>
              <w:rPr>
                <w:rFonts w:ascii="Calibri" w:eastAsia="Times New Roman" w:hAnsi="Calibri" w:cs="Calibri"/>
                <w:color w:val="000000"/>
                <w:lang w:eastAsia="en-GB" w:bidi="ne-NP"/>
              </w:rPr>
              <w:t xml:space="preserve"> </w:t>
            </w:r>
          </w:p>
        </w:tc>
        <w:tc>
          <w:tcPr>
            <w:tcW w:w="1791" w:type="dxa"/>
            <w:shd w:val="clear" w:color="auto" w:fill="auto"/>
          </w:tcPr>
          <w:p w:rsidR="00792323" w:rsidRPr="00D150FB" w:rsidRDefault="00792323" w:rsidP="00792323">
            <w:pPr>
              <w:cnfStyle w:val="000000000000"/>
              <w:rPr>
                <w:rFonts w:ascii="Calibri" w:eastAsia="Times New Roman" w:hAnsi="Calibri" w:cs="Calibri"/>
                <w:color w:val="000000"/>
                <w:lang w:eastAsia="en-GB" w:bidi="ne-NP"/>
              </w:rPr>
            </w:pPr>
          </w:p>
        </w:tc>
      </w:tr>
    </w:tbl>
    <w:p w:rsidR="00455B2F" w:rsidRPr="000D6EBE" w:rsidRDefault="00455B2F" w:rsidP="000D6EBE">
      <w:pPr>
        <w:pStyle w:val="Heading8"/>
        <w:rPr>
          <w:lang w:eastAsia="en-GB" w:bidi="ne-NP"/>
        </w:rPr>
      </w:pPr>
      <w:bookmarkStart w:id="71" w:name="_Toc311086800"/>
      <w:r w:rsidRPr="000D6EBE">
        <w:rPr>
          <w:lang w:eastAsia="en-GB" w:bidi="ne-NP"/>
        </w:rPr>
        <w:lastRenderedPageBreak/>
        <w:t>Annex</w:t>
      </w:r>
      <w:r w:rsidR="000D6EBE">
        <w:rPr>
          <w:lang w:eastAsia="en-GB" w:bidi="ne-NP"/>
        </w:rPr>
        <w:t xml:space="preserve"> 5</w:t>
      </w:r>
      <w:r w:rsidRPr="000D6EBE">
        <w:rPr>
          <w:lang w:eastAsia="en-GB" w:bidi="ne-NP"/>
        </w:rPr>
        <w:t>: AH Staff, Social workers, Government/NGO/INGO, Officials</w:t>
      </w:r>
      <w:bookmarkEnd w:id="71"/>
    </w:p>
    <w:p w:rsidR="00455B2F" w:rsidRPr="00D150FB" w:rsidRDefault="00455B2F" w:rsidP="00455B2F">
      <w:pPr>
        <w:rPr>
          <w:rFonts w:ascii="Calibri" w:eastAsia="Times New Roman" w:hAnsi="Calibri" w:cs="Calibri"/>
          <w:color w:val="000000"/>
          <w:sz w:val="21"/>
          <w:szCs w:val="21"/>
          <w:lang w:eastAsia="en-GB" w:bidi="ne-NP"/>
        </w:rPr>
      </w:pPr>
    </w:p>
    <w:tbl>
      <w:tblPr>
        <w:tblW w:w="9918" w:type="dxa"/>
        <w:tblLook w:val="04A0"/>
      </w:tblPr>
      <w:tblGrid>
        <w:gridCol w:w="534"/>
        <w:gridCol w:w="2850"/>
        <w:gridCol w:w="2464"/>
        <w:gridCol w:w="2279"/>
        <w:gridCol w:w="1791"/>
      </w:tblGrid>
      <w:tr w:rsidR="00455B2F" w:rsidRPr="00D150FB" w:rsidTr="00455B2F">
        <w:tc>
          <w:tcPr>
            <w:tcW w:w="53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SN</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Name</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Designation</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Office</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Remarks</w:t>
            </w:r>
          </w:p>
        </w:tc>
      </w:tr>
      <w:tr w:rsidR="00455B2F" w:rsidRPr="00D150FB" w:rsidTr="00455B2F">
        <w:tc>
          <w:tcPr>
            <w:tcW w:w="534" w:type="dxa"/>
            <w:shd w:val="clear" w:color="auto" w:fill="auto"/>
          </w:tcPr>
          <w:p w:rsidR="00455B2F" w:rsidRPr="001D3D55" w:rsidRDefault="00455B2F" w:rsidP="00455B2F">
            <w:pPr>
              <w:rPr>
                <w:rFonts w:ascii="Calibri" w:eastAsia="Times New Roman" w:hAnsi="Calibri" w:cs="Calibri"/>
                <w:color w:val="000000"/>
                <w:lang w:eastAsia="en-GB" w:bidi="ne-NP"/>
              </w:rPr>
            </w:pPr>
            <w:r w:rsidRPr="001D3D55">
              <w:rPr>
                <w:rFonts w:ascii="Calibri" w:eastAsia="Times New Roman" w:hAnsi="Calibri" w:cs="Calibri"/>
                <w:color w:val="000000"/>
                <w:lang w:eastAsia="en-GB" w:bidi="ne-NP"/>
              </w:rPr>
              <w:t>1</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GD Thakur</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Director</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EDCD/Leprosy Divi</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Dept of Health</w:t>
            </w:r>
          </w:p>
        </w:tc>
      </w:tr>
      <w:tr w:rsidR="00455B2F" w:rsidRPr="00D150FB" w:rsidTr="00455B2F">
        <w:tc>
          <w:tcPr>
            <w:tcW w:w="534" w:type="dxa"/>
            <w:shd w:val="clear" w:color="auto" w:fill="auto"/>
          </w:tcPr>
          <w:p w:rsidR="00455B2F" w:rsidRPr="001D3D55" w:rsidRDefault="00455B2F" w:rsidP="00455B2F">
            <w:pPr>
              <w:rPr>
                <w:rFonts w:ascii="Calibri" w:eastAsia="Times New Roman" w:hAnsi="Calibri" w:cs="Calibri"/>
                <w:color w:val="000000"/>
                <w:lang w:eastAsia="en-GB" w:bidi="ne-NP"/>
              </w:rPr>
            </w:pPr>
            <w:r w:rsidRPr="001D3D55">
              <w:rPr>
                <w:rFonts w:ascii="Calibri" w:eastAsia="Times New Roman" w:hAnsi="Calibri" w:cs="Calibri"/>
                <w:color w:val="000000"/>
                <w:lang w:eastAsia="en-GB" w:bidi="ne-NP"/>
              </w:rPr>
              <w:t>2</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KP Dhakal</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Country Director</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Netherland Leprosy Relief Project</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Chairperson, Leprosy NGO</w:t>
            </w:r>
          </w:p>
        </w:tc>
      </w:tr>
      <w:tr w:rsidR="00455B2F" w:rsidRPr="00D150FB" w:rsidTr="00455B2F">
        <w:tc>
          <w:tcPr>
            <w:tcW w:w="534" w:type="dxa"/>
            <w:shd w:val="clear" w:color="auto" w:fill="auto"/>
          </w:tcPr>
          <w:p w:rsidR="00455B2F" w:rsidRPr="001D3D55" w:rsidRDefault="00455B2F" w:rsidP="00455B2F">
            <w:pPr>
              <w:rPr>
                <w:rFonts w:ascii="Calibri" w:eastAsia="Times New Roman" w:hAnsi="Calibri" w:cs="Calibri"/>
                <w:color w:val="000000"/>
                <w:lang w:eastAsia="en-GB" w:bidi="ne-NP"/>
              </w:rPr>
            </w:pPr>
            <w:r w:rsidRPr="001D3D55">
              <w:rPr>
                <w:rFonts w:ascii="Calibri" w:eastAsia="Times New Roman" w:hAnsi="Calibri" w:cs="Calibri"/>
                <w:color w:val="000000"/>
                <w:lang w:eastAsia="en-GB" w:bidi="ne-NP"/>
              </w:rPr>
              <w:t>3</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Sagar Ghimire</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Regional Director</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Central Dev Region</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455B2F" w:rsidRPr="00D150FB" w:rsidTr="00455B2F">
        <w:tc>
          <w:tcPr>
            <w:tcW w:w="534" w:type="dxa"/>
            <w:shd w:val="clear" w:color="auto" w:fill="auto"/>
          </w:tcPr>
          <w:p w:rsidR="00455B2F" w:rsidRPr="001D3D55" w:rsidRDefault="00455B2F" w:rsidP="00455B2F">
            <w:pPr>
              <w:rPr>
                <w:rFonts w:ascii="Calibri" w:eastAsia="Times New Roman" w:hAnsi="Calibri" w:cs="Calibri"/>
                <w:color w:val="000000"/>
                <w:lang w:eastAsia="en-GB" w:bidi="ne-NP"/>
              </w:rPr>
            </w:pPr>
            <w:r w:rsidRPr="001D3D55">
              <w:rPr>
                <w:rFonts w:ascii="Calibri" w:eastAsia="Times New Roman" w:hAnsi="Calibri" w:cs="Calibri"/>
                <w:color w:val="000000"/>
                <w:lang w:eastAsia="en-GB" w:bidi="ne-NP"/>
              </w:rPr>
              <w:t>4</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Bishnu Jaishi</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Regional</w:t>
            </w:r>
            <w:r w:rsidRPr="00D150FB">
              <w:rPr>
                <w:rFonts w:ascii="Calibri" w:eastAsia="Times New Roman" w:hAnsi="Calibri" w:cs="Calibri"/>
                <w:color w:val="000000"/>
                <w:lang w:eastAsia="en-GB" w:bidi="ne-NP"/>
              </w:rPr>
              <w:t xml:space="preserve"> TB/Leprosy Offr</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b/>
              <w:t>''</w:t>
            </w:r>
            <w:r w:rsidRPr="00D150FB">
              <w:rPr>
                <w:rFonts w:ascii="Calibri" w:eastAsia="Times New Roman" w:hAnsi="Calibri" w:cs="Calibri"/>
                <w:color w:val="000000"/>
                <w:lang w:eastAsia="en-GB" w:bidi="ne-NP"/>
              </w:rPr>
              <w:tab/>
              <w:t>''</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5</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 xml:space="preserve">Mr </w:t>
            </w:r>
            <w:r>
              <w:rPr>
                <w:rFonts w:ascii="Calibri" w:eastAsia="Times New Roman" w:hAnsi="Calibri" w:cs="Calibri"/>
                <w:color w:val="000000"/>
                <w:lang w:eastAsia="en-GB" w:bidi="ne-NP"/>
              </w:rPr>
              <w:t>Balkrishna</w:t>
            </w:r>
            <w:r w:rsidRPr="00D150FB">
              <w:rPr>
                <w:rFonts w:ascii="Calibri" w:eastAsia="Times New Roman" w:hAnsi="Calibri" w:cs="Calibri"/>
                <w:color w:val="000000"/>
                <w:lang w:eastAsia="en-GB" w:bidi="ne-NP"/>
              </w:rPr>
              <w:t xml:space="preserve"> Bhusal</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 xml:space="preserve">District </w:t>
            </w:r>
            <w:r w:rsidRPr="00D150FB">
              <w:rPr>
                <w:rFonts w:ascii="Calibri" w:eastAsia="Times New Roman" w:hAnsi="Calibri" w:cs="Calibri"/>
                <w:color w:val="000000"/>
                <w:lang w:eastAsia="en-GB" w:bidi="ne-NP"/>
              </w:rPr>
              <w:t>Health Off</w:t>
            </w:r>
            <w:r>
              <w:rPr>
                <w:rFonts w:ascii="Calibri" w:eastAsia="Times New Roman" w:hAnsi="Calibri" w:cs="Calibri"/>
                <w:color w:val="000000"/>
                <w:lang w:eastAsia="en-GB" w:bidi="ne-NP"/>
              </w:rPr>
              <w:t>ice</w:t>
            </w:r>
            <w:r w:rsidRPr="00D150FB">
              <w:rPr>
                <w:rFonts w:ascii="Calibri" w:eastAsia="Times New Roman" w:hAnsi="Calibri" w:cs="Calibri"/>
                <w:color w:val="000000"/>
                <w:lang w:eastAsia="en-GB" w:bidi="ne-NP"/>
              </w:rPr>
              <w:t>r</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DHO, Lalitpur</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Chief, DOH</w:t>
            </w: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6</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Ms Devi Gurung</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 xml:space="preserve">District </w:t>
            </w:r>
            <w:r w:rsidRPr="00D150FB">
              <w:rPr>
                <w:rFonts w:ascii="Calibri" w:eastAsia="Times New Roman" w:hAnsi="Calibri" w:cs="Calibri"/>
                <w:color w:val="000000"/>
                <w:lang w:eastAsia="en-GB" w:bidi="ne-NP"/>
              </w:rPr>
              <w:t>TB/Leprosy Asst</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DHO, Lalitpur</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7</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Jayaram Duwadi</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 xml:space="preserve">District </w:t>
            </w:r>
            <w:r w:rsidRPr="00D150FB">
              <w:rPr>
                <w:rFonts w:ascii="Calibri" w:eastAsia="Times New Roman" w:hAnsi="Calibri" w:cs="Calibri"/>
                <w:color w:val="000000"/>
                <w:lang w:eastAsia="en-GB" w:bidi="ne-NP"/>
              </w:rPr>
              <w:t>TB/Leprosy Asst</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DHO, Chitwan</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8</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S</w:t>
            </w:r>
            <w:r>
              <w:rPr>
                <w:rFonts w:ascii="Calibri" w:eastAsia="Times New Roman" w:hAnsi="Calibri" w:cs="Calibri"/>
                <w:color w:val="000000"/>
                <w:lang w:eastAsia="en-GB" w:bidi="ne-NP"/>
              </w:rPr>
              <w:t>ahabuddin</w:t>
            </w:r>
            <w:r w:rsidRPr="00D150FB">
              <w:rPr>
                <w:rFonts w:ascii="Calibri" w:eastAsia="Times New Roman" w:hAnsi="Calibri" w:cs="Calibri"/>
                <w:color w:val="000000"/>
                <w:lang w:eastAsia="en-GB" w:bidi="ne-NP"/>
              </w:rPr>
              <w:t xml:space="preserve"> Mikrani</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 xml:space="preserve">District </w:t>
            </w:r>
            <w:r w:rsidRPr="00D150FB">
              <w:rPr>
                <w:rFonts w:ascii="Calibri" w:eastAsia="Times New Roman" w:hAnsi="Calibri" w:cs="Calibri"/>
                <w:color w:val="000000"/>
                <w:lang w:eastAsia="en-GB" w:bidi="ne-NP"/>
              </w:rPr>
              <w:t>TB/Le</w:t>
            </w:r>
            <w:r>
              <w:rPr>
                <w:rFonts w:ascii="Calibri" w:eastAsia="Times New Roman" w:hAnsi="Calibri" w:cs="Calibri"/>
                <w:color w:val="000000"/>
                <w:lang w:eastAsia="en-GB" w:bidi="ne-NP"/>
              </w:rPr>
              <w:t>p</w:t>
            </w:r>
            <w:r w:rsidRPr="00D150FB">
              <w:rPr>
                <w:rFonts w:ascii="Calibri" w:eastAsia="Times New Roman" w:hAnsi="Calibri" w:cs="Calibri"/>
                <w:color w:val="000000"/>
                <w:lang w:eastAsia="en-GB" w:bidi="ne-NP"/>
              </w:rPr>
              <w:t>rosy Asst</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DHO, Parsa</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9</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Atulesh K Chaurasiya</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Dermatologist</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National Med College</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Birgunj</w:t>
            </w: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10</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Dr Rakesh Tiwari</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Medical Officer</w:t>
            </w:r>
          </w:p>
        </w:tc>
        <w:tc>
          <w:tcPr>
            <w:tcW w:w="2279" w:type="dxa"/>
            <w:shd w:val="clear" w:color="auto" w:fill="auto"/>
          </w:tcPr>
          <w:p w:rsidR="00455B2F" w:rsidRPr="00D150FB" w:rsidRDefault="002F15C2" w:rsidP="002F15C2">
            <w:pPr>
              <w:rPr>
                <w:rFonts w:ascii="Calibri" w:eastAsia="Times New Roman" w:hAnsi="Calibri" w:cs="Calibri"/>
                <w:color w:val="000000"/>
                <w:lang w:eastAsia="en-GB" w:bidi="ne-NP"/>
              </w:rPr>
            </w:pPr>
            <w:r>
              <w:rPr>
                <w:rFonts w:ascii="Calibri" w:eastAsia="Times New Roman" w:hAnsi="Calibri" w:cs="Calibri"/>
                <w:color w:val="000000"/>
                <w:lang w:eastAsia="en-GB" w:bidi="ne-NP"/>
              </w:rPr>
              <w:t xml:space="preserve">PHC, </w:t>
            </w:r>
            <w:r w:rsidR="00455B2F" w:rsidRPr="00D150FB">
              <w:rPr>
                <w:rFonts w:ascii="Calibri" w:eastAsia="Times New Roman" w:hAnsi="Calibri" w:cs="Calibri"/>
                <w:color w:val="000000"/>
                <w:lang w:eastAsia="en-GB" w:bidi="ne-NP"/>
              </w:rPr>
              <w:t>Bagaiya , Parsa</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455B2F" w:rsidRPr="00D150FB" w:rsidTr="00455B2F">
        <w:tc>
          <w:tcPr>
            <w:tcW w:w="534" w:type="dxa"/>
            <w:shd w:val="clear" w:color="auto" w:fill="auto"/>
          </w:tcPr>
          <w:p w:rsidR="00455B2F" w:rsidRPr="001D3D55" w:rsidRDefault="001D3D55"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11</w:t>
            </w:r>
          </w:p>
        </w:tc>
        <w:tc>
          <w:tcPr>
            <w:tcW w:w="2850"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Santaman Manandhar</w:t>
            </w:r>
          </w:p>
        </w:tc>
        <w:tc>
          <w:tcPr>
            <w:tcW w:w="2464"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In-charge</w:t>
            </w:r>
          </w:p>
        </w:tc>
        <w:tc>
          <w:tcPr>
            <w:tcW w:w="2279" w:type="dxa"/>
            <w:shd w:val="clear" w:color="auto" w:fill="auto"/>
          </w:tcPr>
          <w:p w:rsidR="00455B2F" w:rsidRPr="00D150FB" w:rsidRDefault="00455B2F"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Health Post, Nallu</w:t>
            </w:r>
          </w:p>
        </w:tc>
        <w:tc>
          <w:tcPr>
            <w:tcW w:w="1791" w:type="dxa"/>
            <w:shd w:val="clear" w:color="auto" w:fill="auto"/>
          </w:tcPr>
          <w:p w:rsidR="00455B2F" w:rsidRPr="00D150FB" w:rsidRDefault="00455B2F"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12</w:t>
            </w:r>
          </w:p>
        </w:tc>
        <w:tc>
          <w:tcPr>
            <w:tcW w:w="2850" w:type="dxa"/>
            <w:shd w:val="clear" w:color="auto" w:fill="auto"/>
          </w:tcPr>
          <w:p w:rsidR="008953A4" w:rsidRPr="00DA2DA7" w:rsidRDefault="008953A4" w:rsidP="00455B2F">
            <w:pPr>
              <w:rPr>
                <w:rFonts w:ascii="Calibri" w:eastAsia="Times New Roman" w:hAnsi="Calibri" w:cs="Calibri"/>
                <w:color w:val="000000"/>
                <w:lang w:eastAsia="en-GB" w:bidi="ne-NP"/>
              </w:rPr>
            </w:pPr>
            <w:r w:rsidRPr="00DA2DA7">
              <w:rPr>
                <w:rFonts w:ascii="Calibri" w:eastAsia="Times New Roman" w:hAnsi="Calibri" w:cs="Calibri"/>
                <w:color w:val="000000"/>
                <w:lang w:eastAsia="en-GB" w:bidi="ne-NP"/>
              </w:rPr>
              <w:t>Mr Sushil Bhattarai</w:t>
            </w:r>
          </w:p>
        </w:tc>
        <w:tc>
          <w:tcPr>
            <w:tcW w:w="2464" w:type="dxa"/>
            <w:shd w:val="clear" w:color="auto" w:fill="auto"/>
          </w:tcPr>
          <w:p w:rsidR="008953A4" w:rsidRPr="00DA2DA7" w:rsidRDefault="00DA2DA7" w:rsidP="00455B2F">
            <w:pPr>
              <w:rPr>
                <w:rFonts w:ascii="Calibri" w:eastAsia="Times New Roman" w:hAnsi="Calibri" w:cs="Calibri"/>
                <w:color w:val="000000"/>
                <w:lang w:eastAsia="en-GB" w:bidi="ne-NP"/>
              </w:rPr>
            </w:pPr>
            <w:r w:rsidRPr="00DA2DA7">
              <w:rPr>
                <w:rFonts w:ascii="Calibri" w:eastAsia="Times New Roman" w:hAnsi="Calibri" w:cs="Calibri"/>
                <w:color w:val="000000"/>
                <w:lang w:eastAsia="en-GB" w:bidi="ne-NP"/>
              </w:rPr>
              <w:t xml:space="preserve">Former WHO </w:t>
            </w:r>
            <w:r w:rsidR="008953A4" w:rsidRPr="00DA2DA7">
              <w:rPr>
                <w:rFonts w:ascii="Calibri" w:eastAsia="Times New Roman" w:hAnsi="Calibri" w:cs="Calibri"/>
                <w:color w:val="000000"/>
                <w:lang w:eastAsia="en-GB" w:bidi="ne-NP"/>
              </w:rPr>
              <w:t>Staff</w:t>
            </w:r>
          </w:p>
        </w:tc>
        <w:tc>
          <w:tcPr>
            <w:tcW w:w="2279" w:type="dxa"/>
            <w:shd w:val="clear" w:color="auto" w:fill="auto"/>
          </w:tcPr>
          <w:p w:rsidR="008953A4" w:rsidRPr="00DA2DA7" w:rsidRDefault="008953A4" w:rsidP="00455B2F">
            <w:pPr>
              <w:rPr>
                <w:rFonts w:ascii="Calibri" w:eastAsia="Times New Roman" w:hAnsi="Calibri" w:cs="Calibri"/>
                <w:color w:val="000000"/>
                <w:lang w:eastAsia="en-GB" w:bidi="ne-NP"/>
              </w:rPr>
            </w:pPr>
            <w:r w:rsidRPr="00DA2DA7">
              <w:rPr>
                <w:rFonts w:ascii="Calibri" w:eastAsia="Times New Roman" w:hAnsi="Calibri" w:cs="Calibri"/>
                <w:color w:val="000000"/>
                <w:lang w:eastAsia="en-GB" w:bidi="ne-NP"/>
              </w:rPr>
              <w:t>WHO</w:t>
            </w:r>
            <w:r w:rsidR="00DA2DA7" w:rsidRPr="00DA2DA7">
              <w:rPr>
                <w:rFonts w:ascii="Calibri" w:eastAsia="Times New Roman" w:hAnsi="Calibri" w:cs="Calibri"/>
                <w:color w:val="000000"/>
                <w:lang w:eastAsia="en-GB" w:bidi="ne-NP"/>
              </w:rPr>
              <w:t>/Nepal</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13</w:t>
            </w:r>
          </w:p>
        </w:tc>
        <w:tc>
          <w:tcPr>
            <w:tcW w:w="2850"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Ms Sangita Silwal</w:t>
            </w:r>
          </w:p>
        </w:tc>
        <w:tc>
          <w:tcPr>
            <w:tcW w:w="2464"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School  Teacher</w:t>
            </w:r>
          </w:p>
        </w:tc>
        <w:tc>
          <w:tcPr>
            <w:tcW w:w="2279"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Shree Devi Nallu</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Lower secondary</w:t>
            </w: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14</w:t>
            </w:r>
          </w:p>
        </w:tc>
        <w:tc>
          <w:tcPr>
            <w:tcW w:w="2850"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Narayan P Shaarma</w:t>
            </w:r>
          </w:p>
        </w:tc>
        <w:tc>
          <w:tcPr>
            <w:tcW w:w="2464"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Incharge</w:t>
            </w:r>
          </w:p>
        </w:tc>
        <w:tc>
          <w:tcPr>
            <w:tcW w:w="2279"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Health Post, Gotikhel</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15</w:t>
            </w:r>
          </w:p>
        </w:tc>
        <w:tc>
          <w:tcPr>
            <w:tcW w:w="2850"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Sitaram Banjara</w:t>
            </w:r>
          </w:p>
        </w:tc>
        <w:tc>
          <w:tcPr>
            <w:tcW w:w="2464"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AHW</w:t>
            </w:r>
          </w:p>
        </w:tc>
        <w:tc>
          <w:tcPr>
            <w:tcW w:w="2279"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Health Post, Gotikhel</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16</w:t>
            </w:r>
          </w:p>
        </w:tc>
        <w:tc>
          <w:tcPr>
            <w:tcW w:w="2850"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Mr Balram Neupane</w:t>
            </w:r>
          </w:p>
        </w:tc>
        <w:tc>
          <w:tcPr>
            <w:tcW w:w="2464" w:type="dxa"/>
            <w:shd w:val="clear" w:color="auto" w:fill="auto"/>
          </w:tcPr>
          <w:p w:rsidR="008953A4" w:rsidRPr="00D150FB" w:rsidRDefault="008953A4"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Medical Nurse</w:t>
            </w:r>
          </w:p>
        </w:tc>
        <w:tc>
          <w:tcPr>
            <w:tcW w:w="2279"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AH</w:t>
            </w:r>
            <w:r>
              <w:rPr>
                <w:rFonts w:ascii="Calibri" w:eastAsia="Times New Roman" w:hAnsi="Calibri" w:cs="Calibri"/>
                <w:color w:val="000000"/>
                <w:lang w:eastAsia="en-GB" w:bidi="ne-NP"/>
              </w:rPr>
              <w:t xml:space="preserve"> Anandaban</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17</w:t>
            </w:r>
          </w:p>
        </w:tc>
        <w:tc>
          <w:tcPr>
            <w:tcW w:w="2850"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Ms Chandra Dahal</w:t>
            </w:r>
          </w:p>
        </w:tc>
        <w:tc>
          <w:tcPr>
            <w:tcW w:w="2464" w:type="dxa"/>
            <w:shd w:val="clear" w:color="auto" w:fill="auto"/>
          </w:tcPr>
          <w:p w:rsidR="008953A4" w:rsidRPr="00D150FB" w:rsidRDefault="008953A4"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Medical Nursae</w:t>
            </w:r>
          </w:p>
        </w:tc>
        <w:tc>
          <w:tcPr>
            <w:tcW w:w="2279" w:type="dxa"/>
            <w:shd w:val="clear" w:color="auto" w:fill="auto"/>
          </w:tcPr>
          <w:p w:rsidR="008953A4" w:rsidRPr="00D150FB" w:rsidRDefault="008953A4" w:rsidP="00455B2F">
            <w:pPr>
              <w:rPr>
                <w:rFonts w:ascii="Calibri" w:eastAsia="Times New Roman" w:hAnsi="Calibri" w:cs="Calibri"/>
                <w:color w:val="000000"/>
                <w:lang w:eastAsia="en-GB" w:bidi="ne-NP"/>
              </w:rPr>
            </w:pPr>
            <w:r w:rsidRPr="00D150FB">
              <w:rPr>
                <w:rFonts w:ascii="Calibri" w:eastAsia="Times New Roman" w:hAnsi="Calibri" w:cs="Calibri"/>
                <w:color w:val="000000"/>
                <w:lang w:eastAsia="en-GB" w:bidi="ne-NP"/>
              </w:rPr>
              <w:t>AH</w:t>
            </w:r>
            <w:r>
              <w:rPr>
                <w:rFonts w:ascii="Calibri" w:eastAsia="Times New Roman" w:hAnsi="Calibri" w:cs="Calibri"/>
                <w:color w:val="000000"/>
                <w:lang w:eastAsia="en-GB" w:bidi="ne-NP"/>
              </w:rPr>
              <w:t xml:space="preserve"> Anandaban</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313965">
            <w:pPr>
              <w:rPr>
                <w:rFonts w:ascii="Calibri" w:eastAsia="Times New Roman" w:hAnsi="Calibri" w:cs="Calibri"/>
                <w:color w:val="000000"/>
                <w:lang w:eastAsia="en-GB" w:bidi="ne-NP"/>
              </w:rPr>
            </w:pPr>
            <w:r>
              <w:rPr>
                <w:rFonts w:ascii="Calibri" w:eastAsia="Times New Roman" w:hAnsi="Calibri" w:cs="Calibri"/>
                <w:color w:val="000000"/>
                <w:lang w:eastAsia="en-GB" w:bidi="ne-NP"/>
              </w:rPr>
              <w:t>18</w:t>
            </w:r>
          </w:p>
        </w:tc>
        <w:tc>
          <w:tcPr>
            <w:tcW w:w="2850" w:type="dxa"/>
            <w:shd w:val="clear" w:color="auto" w:fill="auto"/>
          </w:tcPr>
          <w:p w:rsidR="008953A4" w:rsidRPr="00D150FB" w:rsidRDefault="008953A4" w:rsidP="00792323">
            <w:pPr>
              <w:rPr>
                <w:rFonts w:ascii="Calibri" w:eastAsia="Times New Roman" w:hAnsi="Calibri" w:cs="Calibri"/>
                <w:color w:val="000000"/>
                <w:lang w:eastAsia="en-GB" w:bidi="ne-NP"/>
              </w:rPr>
            </w:pPr>
            <w:r>
              <w:rPr>
                <w:rFonts w:ascii="Calibri" w:eastAsia="Times New Roman" w:hAnsi="Calibri" w:cs="Calibri"/>
                <w:color w:val="000000"/>
                <w:lang w:eastAsia="en-GB" w:bidi="ne-NP"/>
              </w:rPr>
              <w:t>Ms Sulochana Shrestha</w:t>
            </w:r>
          </w:p>
        </w:tc>
        <w:tc>
          <w:tcPr>
            <w:tcW w:w="2464" w:type="dxa"/>
            <w:shd w:val="clear" w:color="auto" w:fill="auto"/>
          </w:tcPr>
          <w:p w:rsidR="008953A4" w:rsidRPr="00D150FB" w:rsidRDefault="008953A4" w:rsidP="00792323">
            <w:pPr>
              <w:rPr>
                <w:rFonts w:ascii="Calibri" w:eastAsia="Times New Roman" w:hAnsi="Calibri" w:cs="Calibri"/>
                <w:color w:val="000000"/>
                <w:lang w:eastAsia="en-GB" w:bidi="ne-NP"/>
              </w:rPr>
            </w:pPr>
            <w:r>
              <w:rPr>
                <w:rFonts w:ascii="Calibri" w:eastAsia="Times New Roman" w:hAnsi="Calibri" w:cs="Calibri"/>
                <w:color w:val="000000"/>
                <w:lang w:eastAsia="en-GB" w:bidi="ne-NP"/>
              </w:rPr>
              <w:t>SER, Coordinator</w:t>
            </w:r>
          </w:p>
        </w:tc>
        <w:tc>
          <w:tcPr>
            <w:tcW w:w="2279" w:type="dxa"/>
            <w:shd w:val="clear" w:color="auto" w:fill="auto"/>
          </w:tcPr>
          <w:p w:rsidR="008953A4" w:rsidRDefault="008953A4">
            <w:r w:rsidRPr="00CB2534">
              <w:rPr>
                <w:rFonts w:ascii="Calibri" w:eastAsia="Times New Roman" w:hAnsi="Calibri" w:cs="Calibri"/>
                <w:color w:val="000000"/>
                <w:lang w:eastAsia="en-GB" w:bidi="ne-NP"/>
              </w:rPr>
              <w:t>AH Anandaban</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r w:rsidR="008953A4" w:rsidRPr="00D150FB" w:rsidTr="00455B2F">
        <w:tc>
          <w:tcPr>
            <w:tcW w:w="534" w:type="dxa"/>
            <w:shd w:val="clear" w:color="auto" w:fill="auto"/>
          </w:tcPr>
          <w:p w:rsidR="008953A4" w:rsidRPr="001D3D55" w:rsidRDefault="008953A4" w:rsidP="00455B2F">
            <w:pPr>
              <w:rPr>
                <w:rFonts w:ascii="Calibri" w:eastAsia="Times New Roman" w:hAnsi="Calibri" w:cs="Calibri"/>
                <w:color w:val="000000"/>
                <w:lang w:eastAsia="en-GB" w:bidi="ne-NP"/>
              </w:rPr>
            </w:pPr>
            <w:r>
              <w:rPr>
                <w:rFonts w:ascii="Calibri" w:eastAsia="Times New Roman" w:hAnsi="Calibri" w:cs="Calibri"/>
                <w:color w:val="000000"/>
                <w:lang w:eastAsia="en-GB" w:bidi="ne-NP"/>
              </w:rPr>
              <w:t>19</w:t>
            </w:r>
          </w:p>
        </w:tc>
        <w:tc>
          <w:tcPr>
            <w:tcW w:w="2850" w:type="dxa"/>
            <w:shd w:val="clear" w:color="auto" w:fill="auto"/>
          </w:tcPr>
          <w:p w:rsidR="008953A4" w:rsidRPr="00D150FB" w:rsidRDefault="008953A4" w:rsidP="00792323">
            <w:pPr>
              <w:rPr>
                <w:rFonts w:ascii="Calibri" w:eastAsia="Times New Roman" w:hAnsi="Calibri" w:cs="Calibri"/>
                <w:color w:val="000000"/>
                <w:lang w:eastAsia="en-GB" w:bidi="ne-NP"/>
              </w:rPr>
            </w:pPr>
            <w:r>
              <w:rPr>
                <w:rFonts w:ascii="Calibri" w:eastAsia="Times New Roman" w:hAnsi="Calibri" w:cs="Calibri"/>
                <w:color w:val="000000"/>
                <w:lang w:eastAsia="en-GB" w:bidi="ne-NP"/>
              </w:rPr>
              <w:t>Ms Pradipa Adhikari</w:t>
            </w:r>
          </w:p>
        </w:tc>
        <w:tc>
          <w:tcPr>
            <w:tcW w:w="2464" w:type="dxa"/>
            <w:shd w:val="clear" w:color="auto" w:fill="auto"/>
          </w:tcPr>
          <w:p w:rsidR="008953A4" w:rsidRPr="00D150FB" w:rsidRDefault="008953A4" w:rsidP="00792323">
            <w:pPr>
              <w:rPr>
                <w:rFonts w:ascii="Calibri" w:eastAsia="Times New Roman" w:hAnsi="Calibri" w:cs="Calibri"/>
                <w:color w:val="000000"/>
                <w:lang w:eastAsia="en-GB" w:bidi="ne-NP"/>
              </w:rPr>
            </w:pPr>
            <w:r>
              <w:rPr>
                <w:rFonts w:ascii="Calibri" w:eastAsia="Times New Roman" w:hAnsi="Calibri" w:cs="Calibri"/>
                <w:color w:val="000000"/>
                <w:lang w:eastAsia="en-GB" w:bidi="ne-NP"/>
              </w:rPr>
              <w:t>SER, Social Mobilizer</w:t>
            </w:r>
          </w:p>
        </w:tc>
        <w:tc>
          <w:tcPr>
            <w:tcW w:w="2279" w:type="dxa"/>
            <w:shd w:val="clear" w:color="auto" w:fill="auto"/>
          </w:tcPr>
          <w:p w:rsidR="008953A4" w:rsidRDefault="008953A4">
            <w:r w:rsidRPr="00CB2534">
              <w:rPr>
                <w:rFonts w:ascii="Calibri" w:eastAsia="Times New Roman" w:hAnsi="Calibri" w:cs="Calibri"/>
                <w:color w:val="000000"/>
                <w:lang w:eastAsia="en-GB" w:bidi="ne-NP"/>
              </w:rPr>
              <w:t>AH Anandaban</w:t>
            </w:r>
          </w:p>
        </w:tc>
        <w:tc>
          <w:tcPr>
            <w:tcW w:w="1791" w:type="dxa"/>
            <w:shd w:val="clear" w:color="auto" w:fill="auto"/>
          </w:tcPr>
          <w:p w:rsidR="008953A4" w:rsidRPr="00D150FB" w:rsidRDefault="008953A4" w:rsidP="00455B2F">
            <w:pPr>
              <w:rPr>
                <w:rFonts w:ascii="Calibri" w:eastAsia="Times New Roman" w:hAnsi="Calibri" w:cs="Calibri"/>
                <w:color w:val="000000"/>
                <w:lang w:eastAsia="en-GB" w:bidi="ne-NP"/>
              </w:rPr>
            </w:pPr>
          </w:p>
        </w:tc>
      </w:tr>
    </w:tbl>
    <w:p w:rsidR="00455B2F" w:rsidRPr="00D572E2" w:rsidRDefault="00455B2F" w:rsidP="00A77208"/>
    <w:p w:rsidR="00AE7A8B" w:rsidRDefault="00AE7A8B">
      <w:pPr>
        <w:jc w:val="left"/>
        <w:rPr>
          <w:rFonts w:ascii="Gill Sans MT" w:eastAsia="Times New Roman" w:hAnsi="Gill Sans MT" w:cs="Arial"/>
          <w:bCs/>
        </w:rPr>
      </w:pPr>
      <w:r>
        <w:rPr>
          <w:i/>
        </w:rPr>
        <w:br w:type="page"/>
      </w:r>
    </w:p>
    <w:p w:rsidR="00C63A32" w:rsidRPr="00D572E2" w:rsidRDefault="00C63A32" w:rsidP="00BD60A2">
      <w:pPr>
        <w:pStyle w:val="Heading8"/>
        <w:ind w:left="1440" w:hanging="1440"/>
      </w:pPr>
      <w:bookmarkStart w:id="72" w:name="_Ref308172327"/>
      <w:bookmarkStart w:id="73" w:name="_Toc311086801"/>
      <w:r>
        <w:lastRenderedPageBreak/>
        <w:t xml:space="preserve">Annex </w:t>
      </w:r>
      <w:r w:rsidR="000D6EBE">
        <w:t>6</w:t>
      </w:r>
      <w:r>
        <w:t>:</w:t>
      </w:r>
      <w:r>
        <w:tab/>
      </w:r>
      <w:r w:rsidRPr="00D572E2">
        <w:t>SWOT/C Analysis of Anandaban Hospital with staff</w:t>
      </w:r>
      <w:bookmarkEnd w:id="72"/>
      <w:bookmarkEnd w:id="73"/>
    </w:p>
    <w:p w:rsidR="00C63A32" w:rsidRDefault="00C63A32" w:rsidP="00DE5DCB">
      <w:pPr>
        <w:rPr>
          <w:rFonts w:eastAsia="Times New Roman" w:cs="Arial"/>
          <w:lang w:val="en-US"/>
        </w:rPr>
      </w:pPr>
    </w:p>
    <w:p w:rsidR="00C63A32" w:rsidRPr="00D572E2" w:rsidRDefault="00C63A32" w:rsidP="00DE5DCB">
      <w:pPr>
        <w:rPr>
          <w:rFonts w:eastAsia="Times New Roman" w:cs="Arial"/>
          <w:lang w:val="en-US"/>
        </w:rPr>
      </w:pPr>
      <w:r w:rsidRPr="00D572E2">
        <w:rPr>
          <w:rFonts w:eastAsia="Times New Roman" w:cs="Arial"/>
          <w:lang w:val="en-US"/>
        </w:rPr>
        <w:t>Prepared by AH's staff with facilitation of the study team, at situation assessment and effect of AH and way forward;</w:t>
      </w:r>
    </w:p>
    <w:p w:rsidR="00C63A32" w:rsidRPr="00D572E2" w:rsidRDefault="00C63A32" w:rsidP="00DE5DCB">
      <w:pPr>
        <w:rPr>
          <w:rFonts w:eastAsia="Times New Roman" w:cs="Arial"/>
          <w:lang w:val="en-US"/>
        </w:rPr>
      </w:pPr>
    </w:p>
    <w:p w:rsidR="00C63A32" w:rsidRPr="00D572E2" w:rsidRDefault="00C63A32" w:rsidP="0016102B">
      <w:pPr>
        <w:rPr>
          <w:rFonts w:eastAsia="Times New Roman" w:cs="Arial"/>
          <w:b/>
          <w:bCs/>
          <w:lang w:val="en-US"/>
        </w:rPr>
      </w:pPr>
      <w:r w:rsidRPr="00D572E2">
        <w:rPr>
          <w:rFonts w:eastAsia="Times New Roman" w:cs="Arial"/>
          <w:b/>
          <w:bCs/>
          <w:lang w:val="en-US"/>
        </w:rPr>
        <w:t>Group 1: Technical Staff</w:t>
      </w:r>
    </w:p>
    <w:p w:rsidR="00C63A32" w:rsidRPr="00D572E2" w:rsidRDefault="00C63A32" w:rsidP="0016102B">
      <w:pPr>
        <w:rPr>
          <w:rFonts w:cs="Times New Roman"/>
          <w:b/>
          <w:bCs/>
        </w:rPr>
      </w:pPr>
    </w:p>
    <w:tbl>
      <w:tblPr>
        <w:tblStyle w:val="TableGrid"/>
        <w:tblW w:w="9630" w:type="dxa"/>
        <w:tblInd w:w="108" w:type="dxa"/>
        <w:tblLook w:val="04A0"/>
      </w:tblPr>
      <w:tblGrid>
        <w:gridCol w:w="4140"/>
        <w:gridCol w:w="5490"/>
      </w:tblGrid>
      <w:tr w:rsidR="00C63A32" w:rsidRPr="00D572E2" w:rsidTr="0016102B">
        <w:tc>
          <w:tcPr>
            <w:tcW w:w="4140" w:type="dxa"/>
          </w:tcPr>
          <w:p w:rsidR="00C63A32" w:rsidRPr="00D572E2" w:rsidRDefault="00C63A32" w:rsidP="00FC6389">
            <w:pPr>
              <w:rPr>
                <w:rFonts w:eastAsia="Times New Roman" w:cs="Arial"/>
                <w:b/>
                <w:bCs/>
                <w:lang w:val="en-US"/>
              </w:rPr>
            </w:pPr>
            <w:r w:rsidRPr="00D572E2">
              <w:rPr>
                <w:rFonts w:eastAsia="Times New Roman" w:cs="Arial"/>
                <w:b/>
                <w:bCs/>
                <w:lang w:val="en-US"/>
              </w:rPr>
              <w:t>Strengths</w:t>
            </w:r>
          </w:p>
        </w:tc>
        <w:tc>
          <w:tcPr>
            <w:tcW w:w="5490" w:type="dxa"/>
          </w:tcPr>
          <w:p w:rsidR="00C63A32" w:rsidRPr="00D572E2" w:rsidRDefault="00C63A32" w:rsidP="00FC6389">
            <w:pPr>
              <w:rPr>
                <w:rFonts w:eastAsia="Times New Roman" w:cs="Arial"/>
                <w:b/>
                <w:bCs/>
                <w:lang w:val="en-US"/>
              </w:rPr>
            </w:pPr>
            <w:r w:rsidRPr="00D572E2">
              <w:rPr>
                <w:rFonts w:eastAsia="Times New Roman" w:cs="Arial"/>
                <w:b/>
                <w:bCs/>
                <w:lang w:val="en-US"/>
              </w:rPr>
              <w:t>Weaknesses</w:t>
            </w:r>
          </w:p>
        </w:tc>
      </w:tr>
      <w:tr w:rsidR="00C63A32" w:rsidRPr="00D572E2" w:rsidTr="0016102B">
        <w:tc>
          <w:tcPr>
            <w:tcW w:w="4140" w:type="dxa"/>
          </w:tcPr>
          <w:p w:rsidR="00C63A32" w:rsidRPr="00D572E2" w:rsidRDefault="00C63A32" w:rsidP="001F7372">
            <w:pPr>
              <w:pStyle w:val="ListParagraph"/>
              <w:numPr>
                <w:ilvl w:val="0"/>
                <w:numId w:val="5"/>
              </w:numPr>
              <w:ind w:left="142" w:hanging="142"/>
              <w:rPr>
                <w:rFonts w:eastAsia="Times New Roman" w:cs="Arial"/>
                <w:lang w:val="en-US"/>
              </w:rPr>
            </w:pPr>
            <w:r w:rsidRPr="00D572E2">
              <w:rPr>
                <w:rFonts w:eastAsia="Times New Roman" w:cs="Arial"/>
                <w:lang w:val="en-US"/>
              </w:rPr>
              <w:t xml:space="preserve">Leprosy Hospital as tertiary centre: </w:t>
            </w:r>
          </w:p>
        </w:tc>
        <w:tc>
          <w:tcPr>
            <w:tcW w:w="5490" w:type="dxa"/>
          </w:tcPr>
          <w:p w:rsidR="00C63A32" w:rsidRPr="00D572E2" w:rsidRDefault="00C63A32" w:rsidP="001F7372">
            <w:pPr>
              <w:pStyle w:val="ListParagraph"/>
              <w:numPr>
                <w:ilvl w:val="0"/>
                <w:numId w:val="5"/>
              </w:numPr>
              <w:ind w:left="142" w:hanging="142"/>
              <w:rPr>
                <w:rFonts w:eastAsia="Times New Roman" w:cs="Arial"/>
                <w:lang w:val="en-US"/>
              </w:rPr>
            </w:pPr>
            <w:r w:rsidRPr="00D572E2">
              <w:rPr>
                <w:rFonts w:eastAsia="Times New Roman" w:cs="Arial"/>
                <w:lang w:val="en-US"/>
              </w:rPr>
              <w:t>Physical</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Reaction management</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Road access</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Reconstructive surgery</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Land (Topography)</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Ulcer management</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Communication (Telephone, internet and electricity)</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Separate self care unit of POD</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Poor internal communication</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 xml:space="preserve">Special footwear and prosthesis </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Research (Mycobacterial) and clinical lab</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Lack of specialized services (Eye, gynecology/obstetrics)</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Training unit</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Weak in causality service ( No lab services)</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Infrastructure (Land, building)</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No blood bank</w:t>
            </w:r>
          </w:p>
        </w:tc>
      </w:tr>
      <w:tr w:rsidR="00C63A32" w:rsidRPr="00D572E2" w:rsidTr="0016102B">
        <w:tc>
          <w:tcPr>
            <w:tcW w:w="4140" w:type="dxa"/>
          </w:tcPr>
          <w:p w:rsidR="00C63A32" w:rsidRPr="00D572E2" w:rsidRDefault="00C63A32" w:rsidP="001F7372">
            <w:pPr>
              <w:pStyle w:val="ListParagraph"/>
              <w:numPr>
                <w:ilvl w:val="0"/>
                <w:numId w:val="5"/>
              </w:numPr>
              <w:ind w:left="142" w:hanging="142"/>
              <w:rPr>
                <w:rFonts w:eastAsia="Times New Roman" w:cs="Arial"/>
                <w:lang w:val="en-US"/>
              </w:rPr>
            </w:pPr>
            <w:r w:rsidRPr="00D572E2">
              <w:rPr>
                <w:rFonts w:eastAsia="Times New Roman" w:cs="Arial"/>
                <w:lang w:val="en-US"/>
              </w:rPr>
              <w:t>General services:</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 xml:space="preserve">No digital X-ray </w:t>
            </w:r>
          </w:p>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 xml:space="preserve">No microbiology  lab services </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 xml:space="preserve">Orthopedics </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No hospital protocols</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Skin</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Rapid turnover of staff (Medical)</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Less opportunity in further training</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Outreach services</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No ambulance service</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br w:type="page"/>
            </w:r>
            <w:r w:rsidRPr="00D572E2">
              <w:rPr>
                <w:rFonts w:eastAsia="Times New Roman" w:cs="Arial"/>
                <w:lang w:val="en-US"/>
              </w:rPr>
              <w:t xml:space="preserve">Special camps </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No reliable and frequent transportation service (Staff and clients)</w:t>
            </w:r>
          </w:p>
          <w:p w:rsidR="00C63A32" w:rsidRPr="00D572E2" w:rsidRDefault="00C63A32" w:rsidP="00FC6389">
            <w:pPr>
              <w:pStyle w:val="ListParagraph"/>
              <w:ind w:left="284"/>
              <w:rPr>
                <w:rFonts w:eastAsia="Times New Roman" w:cs="Arial"/>
                <w:lang w:val="en-US"/>
              </w:rPr>
            </w:pPr>
          </w:p>
        </w:tc>
      </w:tr>
      <w:tr w:rsidR="00C63A32" w:rsidRPr="00D572E2" w:rsidTr="0016102B">
        <w:tc>
          <w:tcPr>
            <w:tcW w:w="4140" w:type="dxa"/>
          </w:tcPr>
          <w:p w:rsidR="00C63A32" w:rsidRPr="00D572E2" w:rsidRDefault="00C63A32" w:rsidP="001F7372">
            <w:pPr>
              <w:pStyle w:val="ListParagraph"/>
              <w:numPr>
                <w:ilvl w:val="0"/>
                <w:numId w:val="4"/>
              </w:numPr>
              <w:ind w:left="284" w:hanging="142"/>
            </w:pP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Not enough human power</w:t>
            </w:r>
          </w:p>
        </w:tc>
      </w:tr>
      <w:tr w:rsidR="00C63A32" w:rsidRPr="00D572E2" w:rsidTr="0016102B">
        <w:tc>
          <w:tcPr>
            <w:tcW w:w="4140" w:type="dxa"/>
          </w:tcPr>
          <w:p w:rsidR="00C63A32" w:rsidRPr="00D572E2" w:rsidRDefault="00C63A32" w:rsidP="001F7372">
            <w:pPr>
              <w:pStyle w:val="ListParagraph"/>
              <w:numPr>
                <w:ilvl w:val="0"/>
                <w:numId w:val="5"/>
              </w:numPr>
              <w:ind w:left="142" w:hanging="142"/>
              <w:rPr>
                <w:rFonts w:eastAsia="Times New Roman" w:cs="Arial"/>
                <w:lang w:val="en-US"/>
              </w:rPr>
            </w:pPr>
            <w:r w:rsidRPr="00D572E2">
              <w:rPr>
                <w:rFonts w:eastAsia="Times New Roman" w:cs="Arial"/>
                <w:lang w:val="en-US"/>
              </w:rPr>
              <w:t>Good Networking</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p>
        </w:tc>
      </w:tr>
      <w:tr w:rsidR="00C63A32" w:rsidRPr="00D572E2" w:rsidTr="0016102B">
        <w:tc>
          <w:tcPr>
            <w:tcW w:w="4140" w:type="dxa"/>
          </w:tcPr>
          <w:p w:rsidR="00C63A32" w:rsidRPr="00D572E2" w:rsidRDefault="00C63A32" w:rsidP="001F7372">
            <w:pPr>
              <w:pStyle w:val="ListParagraph"/>
              <w:numPr>
                <w:ilvl w:val="0"/>
                <w:numId w:val="4"/>
              </w:numPr>
              <w:ind w:left="284" w:hanging="142"/>
            </w:pPr>
            <w:r w:rsidRPr="00D572E2">
              <w:t>NGO/INGO and Government</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p>
        </w:tc>
      </w:tr>
      <w:tr w:rsidR="00C63A32" w:rsidRPr="00D572E2" w:rsidTr="0016102B">
        <w:tc>
          <w:tcPr>
            <w:tcW w:w="4140" w:type="dxa"/>
          </w:tcPr>
          <w:p w:rsidR="00C63A32" w:rsidRPr="00D572E2" w:rsidRDefault="00C63A32" w:rsidP="00FC6389">
            <w:pPr>
              <w:rPr>
                <w:rFonts w:eastAsia="Times New Roman" w:cs="Arial"/>
                <w:b/>
                <w:bCs/>
                <w:lang w:val="en-US"/>
              </w:rPr>
            </w:pPr>
            <w:r w:rsidRPr="00D572E2">
              <w:rPr>
                <w:rFonts w:eastAsia="Times New Roman" w:cs="Arial"/>
                <w:b/>
                <w:bCs/>
                <w:lang w:val="en-US"/>
              </w:rPr>
              <w:t>Opportunities</w:t>
            </w:r>
          </w:p>
        </w:tc>
        <w:tc>
          <w:tcPr>
            <w:tcW w:w="5490" w:type="dxa"/>
          </w:tcPr>
          <w:p w:rsidR="00C63A32" w:rsidRPr="00D572E2" w:rsidRDefault="00C63A32" w:rsidP="00FC6389">
            <w:pPr>
              <w:rPr>
                <w:rFonts w:eastAsia="Times New Roman" w:cs="Arial"/>
                <w:b/>
                <w:bCs/>
                <w:lang w:val="en-US"/>
              </w:rPr>
            </w:pPr>
            <w:r w:rsidRPr="00D572E2">
              <w:rPr>
                <w:rFonts w:eastAsia="Times New Roman" w:cs="Arial"/>
                <w:b/>
                <w:bCs/>
                <w:lang w:val="en-US"/>
              </w:rPr>
              <w:t>Threats/Constraints</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 xml:space="preserve">Leading health institution in Southern part of Lalitpur district </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Internal mission policy</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Upgrading specialized services (Gynecology/obstetrics, surgical)</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Frequent changed policies of govt and donors</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Training/seminar centre</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 xml:space="preserve">Donor's priority </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Ortho appliance centre</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No back-up services (No second person)</w:t>
            </w: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Trauma centre</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r w:rsidRPr="00D572E2">
              <w:rPr>
                <w:rFonts w:eastAsia="Times New Roman" w:cs="Arial"/>
                <w:lang w:val="en-US"/>
              </w:rPr>
              <w:t>Nursing college</w:t>
            </w: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p>
        </w:tc>
      </w:tr>
      <w:tr w:rsidR="00C63A32" w:rsidRPr="00D572E2" w:rsidTr="0016102B">
        <w:tc>
          <w:tcPr>
            <w:tcW w:w="4140" w:type="dxa"/>
          </w:tcPr>
          <w:p w:rsidR="00C63A32" w:rsidRPr="00D572E2" w:rsidRDefault="00C63A32" w:rsidP="001F7372">
            <w:pPr>
              <w:pStyle w:val="ListParagraph"/>
              <w:numPr>
                <w:ilvl w:val="0"/>
                <w:numId w:val="4"/>
              </w:numPr>
              <w:ind w:left="284" w:hanging="142"/>
              <w:rPr>
                <w:rFonts w:eastAsia="Times New Roman" w:cs="Arial"/>
                <w:lang w:val="en-US"/>
              </w:rPr>
            </w:pPr>
          </w:p>
        </w:tc>
        <w:tc>
          <w:tcPr>
            <w:tcW w:w="5490" w:type="dxa"/>
          </w:tcPr>
          <w:p w:rsidR="00C63A32" w:rsidRPr="00D572E2" w:rsidRDefault="00C63A32" w:rsidP="001F7372">
            <w:pPr>
              <w:pStyle w:val="ListParagraph"/>
              <w:numPr>
                <w:ilvl w:val="0"/>
                <w:numId w:val="4"/>
              </w:numPr>
              <w:ind w:left="284" w:hanging="142"/>
              <w:rPr>
                <w:rFonts w:eastAsia="Times New Roman" w:cs="Arial"/>
                <w:lang w:val="en-US"/>
              </w:rPr>
            </w:pPr>
          </w:p>
        </w:tc>
      </w:tr>
    </w:tbl>
    <w:p w:rsidR="00C63A32" w:rsidRPr="00D572E2" w:rsidRDefault="00C63A32" w:rsidP="0016102B">
      <w:pPr>
        <w:rPr>
          <w:rFonts w:eastAsia="Times New Roman" w:cs="Arial"/>
          <w:b/>
          <w:bCs/>
          <w:lang w:val="en-US"/>
        </w:rPr>
      </w:pPr>
    </w:p>
    <w:p w:rsidR="00C63A32" w:rsidRPr="00D572E2" w:rsidRDefault="00C63A32">
      <w:pPr>
        <w:rPr>
          <w:rFonts w:eastAsia="Times New Roman" w:cs="Arial"/>
          <w:b/>
          <w:bCs/>
          <w:lang w:val="en-US"/>
        </w:rPr>
      </w:pPr>
      <w:r w:rsidRPr="00D572E2">
        <w:rPr>
          <w:rFonts w:eastAsia="Times New Roman" w:cs="Arial"/>
          <w:b/>
          <w:bCs/>
          <w:lang w:val="en-US"/>
        </w:rPr>
        <w:br w:type="page"/>
      </w:r>
    </w:p>
    <w:p w:rsidR="00C63A32" w:rsidRPr="00D572E2" w:rsidRDefault="00C63A32" w:rsidP="0016102B">
      <w:pPr>
        <w:rPr>
          <w:rFonts w:cs="Times New Roman"/>
        </w:rPr>
      </w:pPr>
      <w:r w:rsidRPr="00D572E2">
        <w:rPr>
          <w:rFonts w:eastAsia="Times New Roman" w:cs="Arial"/>
          <w:b/>
          <w:bCs/>
          <w:lang w:val="en-US"/>
        </w:rPr>
        <w:lastRenderedPageBreak/>
        <w:t>Group 2: Administration &amp; Management</w:t>
      </w:r>
      <w:r w:rsidRPr="00D572E2">
        <w:rPr>
          <w:rFonts w:cs="Times New Roman"/>
        </w:rPr>
        <w:t xml:space="preserve"> </w:t>
      </w:r>
    </w:p>
    <w:p w:rsidR="00C63A32" w:rsidRPr="00D572E2" w:rsidRDefault="00C63A32" w:rsidP="0016102B">
      <w:pPr>
        <w:rPr>
          <w:rFonts w:cs="Times New Roman"/>
        </w:rPr>
      </w:pPr>
    </w:p>
    <w:tbl>
      <w:tblPr>
        <w:tblStyle w:val="TableGrid"/>
        <w:tblW w:w="9630" w:type="dxa"/>
        <w:tblInd w:w="108" w:type="dxa"/>
        <w:tblLook w:val="04A0"/>
      </w:tblPr>
      <w:tblGrid>
        <w:gridCol w:w="4621"/>
        <w:gridCol w:w="5009"/>
      </w:tblGrid>
      <w:tr w:rsidR="00C63A32" w:rsidRPr="00996CCD" w:rsidTr="0016102B">
        <w:tc>
          <w:tcPr>
            <w:tcW w:w="4621" w:type="dxa"/>
          </w:tcPr>
          <w:p w:rsidR="00C63A32" w:rsidRPr="00996CCD" w:rsidRDefault="00C63A32" w:rsidP="00FC6389">
            <w:pPr>
              <w:rPr>
                <w:rFonts w:eastAsia="Times New Roman" w:cs="Arial"/>
                <w:b/>
                <w:bCs/>
                <w:lang w:val="en-US"/>
              </w:rPr>
            </w:pPr>
            <w:r w:rsidRPr="00996CCD">
              <w:rPr>
                <w:rFonts w:eastAsia="Times New Roman" w:cs="Arial"/>
                <w:b/>
                <w:bCs/>
                <w:lang w:val="en-US"/>
              </w:rPr>
              <w:t>Strengths</w:t>
            </w:r>
          </w:p>
        </w:tc>
        <w:tc>
          <w:tcPr>
            <w:tcW w:w="5009" w:type="dxa"/>
          </w:tcPr>
          <w:p w:rsidR="00C63A32" w:rsidRPr="00996CCD" w:rsidRDefault="00C63A32" w:rsidP="00FC6389">
            <w:pPr>
              <w:rPr>
                <w:rFonts w:eastAsia="Times New Roman" w:cs="Arial"/>
                <w:b/>
                <w:bCs/>
                <w:lang w:val="en-US"/>
              </w:rPr>
            </w:pPr>
            <w:r w:rsidRPr="00996CCD">
              <w:rPr>
                <w:rFonts w:eastAsia="Times New Roman" w:cs="Arial"/>
                <w:b/>
                <w:bCs/>
                <w:lang w:val="en-US"/>
              </w:rPr>
              <w:t>Weaknesses</w:t>
            </w:r>
          </w:p>
          <w:p w:rsidR="00996CCD" w:rsidRPr="00996CCD" w:rsidRDefault="00996CCD" w:rsidP="00FC6389">
            <w:pPr>
              <w:rPr>
                <w:rFonts w:eastAsia="Times New Roman" w:cs="Arial"/>
                <w:b/>
                <w:bCs/>
                <w:lang w:val="en-US"/>
              </w:rPr>
            </w:pPr>
          </w:p>
        </w:tc>
      </w:tr>
      <w:tr w:rsidR="00C63A32" w:rsidRPr="00996CCD" w:rsidTr="0016102B">
        <w:tc>
          <w:tcPr>
            <w:tcW w:w="4621"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Financial</w:t>
            </w:r>
          </w:p>
        </w:tc>
        <w:tc>
          <w:tcPr>
            <w:tcW w:w="5009"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Obstacle for effective service</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 xml:space="preserve">Donor's commitment </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Road access</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Communication and Transport (Email, internet, phone)</w:t>
            </w:r>
          </w:p>
        </w:tc>
      </w:tr>
      <w:tr w:rsidR="00C63A32" w:rsidRPr="00996CCD" w:rsidTr="0016102B">
        <w:tc>
          <w:tcPr>
            <w:tcW w:w="4621"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Specialization</w:t>
            </w:r>
          </w:p>
        </w:tc>
        <w:tc>
          <w:tcPr>
            <w:tcW w:w="5009"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Capacity</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Orthopedics</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Insufficient trained staff for general service</w:t>
            </w:r>
          </w:p>
        </w:tc>
      </w:tr>
      <w:tr w:rsidR="00C63A32" w:rsidRPr="00996CCD" w:rsidTr="0016102B">
        <w:tc>
          <w:tcPr>
            <w:tcW w:w="4621" w:type="dxa"/>
          </w:tcPr>
          <w:p w:rsidR="00C63A32" w:rsidRPr="00996CCD" w:rsidRDefault="00C63A32" w:rsidP="00FC6389">
            <w:pPr>
              <w:rPr>
                <w:rFonts w:eastAsia="Times New Roman" w:cs="Arial"/>
                <w:lang w:val="en-US"/>
              </w:rPr>
            </w:pPr>
            <w:r w:rsidRPr="00996CCD">
              <w:rPr>
                <w:rFonts w:eastAsia="Times New Roman" w:cs="Arial"/>
                <w:lang w:val="en-US"/>
              </w:rPr>
              <w:t xml:space="preserve"> Dermatological service</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Fast staff turnover (Medical staff)</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Reconstructive surgery</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Less staff (as per require)</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Reaction management for lep</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Coordination</w:t>
            </w:r>
          </w:p>
        </w:tc>
        <w:tc>
          <w:tcPr>
            <w:tcW w:w="5009"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Existing policy</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Government</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Frequent change of policy</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Social Welfare Council</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Renewal of staff contract (every year)</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Ministry of health</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NGO</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Leprosy Network</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The Leprosy Mission International</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Leprosy Mission Nepal</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Community</w:t>
            </w:r>
          </w:p>
        </w:tc>
        <w:tc>
          <w:tcPr>
            <w:tcW w:w="5009"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Financial</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Moral support</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Low revenue collection from general services from local clients</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Good will</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Completely dependent on donor</w:t>
            </w:r>
          </w:p>
        </w:tc>
      </w:tr>
      <w:tr w:rsidR="00C63A32" w:rsidRPr="00996CCD" w:rsidTr="0016102B">
        <w:tc>
          <w:tcPr>
            <w:tcW w:w="4621"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Infrastructure</w:t>
            </w:r>
          </w:p>
        </w:tc>
        <w:tc>
          <w:tcPr>
            <w:tcW w:w="5009" w:type="dxa"/>
          </w:tcPr>
          <w:p w:rsidR="00C63A32" w:rsidRPr="00996CCD" w:rsidRDefault="00C63A32" w:rsidP="001F7372">
            <w:pPr>
              <w:pStyle w:val="ListParagraph"/>
              <w:numPr>
                <w:ilvl w:val="0"/>
                <w:numId w:val="5"/>
              </w:numPr>
              <w:ind w:left="142"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Well established hospital building</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Well trained and dedicated staff</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p>
        </w:tc>
      </w:tr>
      <w:tr w:rsidR="00C63A32" w:rsidRPr="00996CCD" w:rsidTr="0016102B">
        <w:tc>
          <w:tcPr>
            <w:tcW w:w="4621" w:type="dxa"/>
          </w:tcPr>
          <w:p w:rsidR="00996CCD" w:rsidRDefault="00996CCD" w:rsidP="00FC6389">
            <w:pPr>
              <w:rPr>
                <w:rFonts w:eastAsia="Times New Roman" w:cs="Arial"/>
                <w:b/>
                <w:bCs/>
                <w:lang w:val="en-US"/>
              </w:rPr>
            </w:pPr>
          </w:p>
          <w:p w:rsidR="00C63A32" w:rsidRPr="00996CCD" w:rsidRDefault="00C63A32" w:rsidP="00FC6389">
            <w:pPr>
              <w:rPr>
                <w:rFonts w:eastAsia="Times New Roman" w:cs="Arial"/>
                <w:b/>
                <w:bCs/>
                <w:lang w:val="en-US"/>
              </w:rPr>
            </w:pPr>
            <w:r w:rsidRPr="00996CCD">
              <w:rPr>
                <w:rFonts w:eastAsia="Times New Roman" w:cs="Arial"/>
                <w:b/>
                <w:bCs/>
                <w:lang w:val="en-US"/>
              </w:rPr>
              <w:t>Opportunities</w:t>
            </w:r>
          </w:p>
        </w:tc>
        <w:tc>
          <w:tcPr>
            <w:tcW w:w="5009" w:type="dxa"/>
          </w:tcPr>
          <w:p w:rsidR="00996CCD" w:rsidRDefault="00996CCD" w:rsidP="00FC6389">
            <w:pPr>
              <w:rPr>
                <w:rFonts w:eastAsia="Times New Roman" w:cs="Arial"/>
                <w:b/>
                <w:bCs/>
                <w:lang w:val="en-US"/>
              </w:rPr>
            </w:pPr>
          </w:p>
          <w:p w:rsidR="00C63A32" w:rsidRDefault="00C63A32" w:rsidP="00FC6389">
            <w:pPr>
              <w:rPr>
                <w:rFonts w:eastAsia="Times New Roman" w:cs="Arial"/>
                <w:b/>
                <w:bCs/>
                <w:lang w:val="en-US"/>
              </w:rPr>
            </w:pPr>
            <w:r w:rsidRPr="00996CCD">
              <w:rPr>
                <w:rFonts w:eastAsia="Times New Roman" w:cs="Arial"/>
                <w:b/>
                <w:bCs/>
                <w:lang w:val="en-US"/>
              </w:rPr>
              <w:t>Threats/Constraints</w:t>
            </w:r>
          </w:p>
          <w:p w:rsidR="00996CCD" w:rsidRPr="00996CCD" w:rsidRDefault="00996CCD" w:rsidP="00FC6389">
            <w:pPr>
              <w:rPr>
                <w:rFonts w:eastAsia="Times New Roman" w:cs="Arial"/>
                <w:b/>
                <w:bCs/>
                <w:lang w:val="en-US"/>
              </w:rPr>
            </w:pPr>
          </w:p>
        </w:tc>
      </w:tr>
      <w:tr w:rsidR="00C63A32" w:rsidRPr="00996CCD" w:rsidTr="0016102B">
        <w:tc>
          <w:tcPr>
            <w:tcW w:w="4621"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Sustainability</w:t>
            </w:r>
          </w:p>
        </w:tc>
        <w:tc>
          <w:tcPr>
            <w:tcW w:w="5009" w:type="dxa"/>
          </w:tcPr>
          <w:p w:rsidR="00C63A32" w:rsidRPr="00996CCD" w:rsidRDefault="00C63A32" w:rsidP="001F7372">
            <w:pPr>
              <w:pStyle w:val="ListParagraph"/>
              <w:numPr>
                <w:ilvl w:val="0"/>
                <w:numId w:val="5"/>
              </w:numPr>
              <w:ind w:left="142" w:hanging="142"/>
              <w:rPr>
                <w:rFonts w:eastAsia="Times New Roman" w:cs="Arial"/>
                <w:lang w:val="en-US"/>
              </w:rPr>
            </w:pPr>
            <w:r w:rsidRPr="00996CCD">
              <w:rPr>
                <w:rFonts w:eastAsia="Times New Roman" w:cs="Arial"/>
                <w:lang w:val="en-US"/>
              </w:rPr>
              <w:t>Policies</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Possibility of generating income</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Donor's priority and policy</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Marketing opportunities</w:t>
            </w:r>
          </w:p>
        </w:tc>
        <w:tc>
          <w:tcPr>
            <w:tcW w:w="5009"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Frequent changed  Government policy (political change)</w:t>
            </w:r>
          </w:p>
        </w:tc>
      </w:tr>
      <w:tr w:rsidR="00C63A32" w:rsidRPr="00996CCD" w:rsidTr="0016102B">
        <w:tc>
          <w:tcPr>
            <w:tcW w:w="4621" w:type="dxa"/>
          </w:tcPr>
          <w:p w:rsidR="00C63A32" w:rsidRPr="00996CCD" w:rsidRDefault="00C63A32" w:rsidP="001F7372">
            <w:pPr>
              <w:pStyle w:val="ListParagraph"/>
              <w:numPr>
                <w:ilvl w:val="0"/>
                <w:numId w:val="4"/>
              </w:numPr>
              <w:ind w:left="284" w:hanging="142"/>
              <w:rPr>
                <w:rFonts w:eastAsia="Times New Roman" w:cs="Arial"/>
                <w:lang w:val="en-US"/>
              </w:rPr>
            </w:pPr>
            <w:r w:rsidRPr="00996CCD">
              <w:rPr>
                <w:rFonts w:eastAsia="Times New Roman" w:cs="Arial"/>
                <w:lang w:val="en-US"/>
              </w:rPr>
              <w:t>Service expansion (specialization services)</w:t>
            </w:r>
          </w:p>
          <w:p w:rsidR="00996CCD" w:rsidRPr="00996CCD" w:rsidRDefault="00996CCD" w:rsidP="00996CCD">
            <w:pPr>
              <w:pStyle w:val="ListParagraph"/>
              <w:ind w:left="284"/>
              <w:rPr>
                <w:rFonts w:eastAsia="Times New Roman" w:cs="Arial"/>
                <w:lang w:val="en-US"/>
              </w:rPr>
            </w:pPr>
          </w:p>
        </w:tc>
        <w:tc>
          <w:tcPr>
            <w:tcW w:w="5009" w:type="dxa"/>
          </w:tcPr>
          <w:p w:rsidR="00C63A32" w:rsidRPr="00996CCD" w:rsidRDefault="00C63A32" w:rsidP="00FC6389">
            <w:pPr>
              <w:pStyle w:val="ListParagraph"/>
              <w:ind w:left="284"/>
              <w:rPr>
                <w:rFonts w:eastAsia="Times New Roman" w:cs="Arial"/>
                <w:lang w:val="en-US"/>
              </w:rPr>
            </w:pPr>
          </w:p>
        </w:tc>
      </w:tr>
    </w:tbl>
    <w:p w:rsidR="00C63A32" w:rsidRPr="00D572E2" w:rsidRDefault="00C63A32" w:rsidP="00DE5DCB">
      <w:pPr>
        <w:rPr>
          <w:rFonts w:eastAsia="Times New Roman" w:cs="Arial"/>
          <w:lang w:val="en-US"/>
        </w:rPr>
      </w:pPr>
    </w:p>
    <w:p w:rsidR="00C63A32" w:rsidRPr="00D572E2" w:rsidRDefault="00C63A32" w:rsidP="00DE5DCB">
      <w:pPr>
        <w:rPr>
          <w:rFonts w:eastAsia="Times New Roman" w:cs="Arial"/>
          <w:lang w:val="en-US"/>
        </w:rPr>
      </w:pPr>
    </w:p>
    <w:p w:rsidR="00284719" w:rsidRDefault="00284719">
      <w:pPr>
        <w:jc w:val="left"/>
        <w:rPr>
          <w:rFonts w:eastAsia="Times New Roman" w:cs="Arial"/>
          <w:lang w:val="en-US"/>
        </w:rPr>
      </w:pPr>
      <w:r>
        <w:rPr>
          <w:rFonts w:eastAsia="Times New Roman" w:cs="Arial"/>
          <w:lang w:val="en-US"/>
        </w:rPr>
        <w:br w:type="page"/>
      </w:r>
    </w:p>
    <w:p w:rsidR="00C63A32" w:rsidRPr="001B1771" w:rsidRDefault="00284719" w:rsidP="00EE07DB">
      <w:pPr>
        <w:pStyle w:val="Heading8"/>
        <w:rPr>
          <w:bCs w:val="0"/>
          <w:i w:val="0"/>
        </w:rPr>
      </w:pPr>
      <w:bookmarkStart w:id="74" w:name="_Ref309763886"/>
      <w:bookmarkStart w:id="75" w:name="_Toc311086802"/>
      <w:r w:rsidRPr="001B1771">
        <w:rPr>
          <w:bCs w:val="0"/>
          <w:i w:val="0"/>
        </w:rPr>
        <w:lastRenderedPageBreak/>
        <w:t xml:space="preserve">Annex </w:t>
      </w:r>
      <w:r w:rsidR="000D6EBE" w:rsidRPr="001B1771">
        <w:rPr>
          <w:bCs w:val="0"/>
          <w:i w:val="0"/>
        </w:rPr>
        <w:t>7</w:t>
      </w:r>
      <w:r w:rsidRPr="001B1771">
        <w:rPr>
          <w:bCs w:val="0"/>
          <w:i w:val="0"/>
        </w:rPr>
        <w:t>: A</w:t>
      </w:r>
      <w:r w:rsidR="00054AA4" w:rsidRPr="001B1771">
        <w:rPr>
          <w:bCs w:val="0"/>
          <w:i w:val="0"/>
        </w:rPr>
        <w:t>B</w:t>
      </w:r>
      <w:r w:rsidRPr="001B1771">
        <w:rPr>
          <w:bCs w:val="0"/>
          <w:i w:val="0"/>
        </w:rPr>
        <w:t xml:space="preserve"> Research </w:t>
      </w:r>
      <w:r w:rsidR="00EE07DB" w:rsidRPr="001B1771">
        <w:rPr>
          <w:bCs w:val="0"/>
          <w:i w:val="0"/>
        </w:rPr>
        <w:t>and collaborators</w:t>
      </w:r>
      <w:bookmarkEnd w:id="74"/>
      <w:bookmarkEnd w:id="75"/>
    </w:p>
    <w:p w:rsidR="0011161E" w:rsidRPr="0011161E" w:rsidRDefault="0011161E" w:rsidP="0011161E"/>
    <w:p w:rsidR="00284719" w:rsidRPr="0011161E" w:rsidRDefault="00284719" w:rsidP="0011161E">
      <w:pPr>
        <w:rPr>
          <w:b/>
        </w:rPr>
      </w:pPr>
      <w:r w:rsidRPr="0011161E">
        <w:rPr>
          <w:b/>
        </w:rPr>
        <w:t>MRL Current Project Profile and Collaborators (2011)</w:t>
      </w:r>
    </w:p>
    <w:tbl>
      <w:tblPr>
        <w:tblW w:w="10896" w:type="dxa"/>
        <w:tblInd w:w="-534" w:type="dxa"/>
        <w:tblCellMar>
          <w:left w:w="0" w:type="dxa"/>
          <w:right w:w="0" w:type="dxa"/>
        </w:tblCellMar>
        <w:tblLook w:val="04A0"/>
      </w:tblPr>
      <w:tblGrid>
        <w:gridCol w:w="2034"/>
        <w:gridCol w:w="3386"/>
        <w:gridCol w:w="1696"/>
        <w:gridCol w:w="3780"/>
      </w:tblGrid>
      <w:tr w:rsidR="00284719" w:rsidRPr="00EE07DB" w:rsidTr="00284719">
        <w:trPr>
          <w:trHeight w:val="445"/>
        </w:trPr>
        <w:tc>
          <w:tcPr>
            <w:tcW w:w="2034" w:type="dxa"/>
            <w:tcBorders>
              <w:top w:val="single" w:sz="8" w:space="0" w:color="000000"/>
              <w:left w:val="single" w:sz="8" w:space="0" w:color="000000"/>
              <w:bottom w:val="single" w:sz="8" w:space="0" w:color="000000"/>
              <w:right w:val="single" w:sz="8" w:space="0" w:color="000000"/>
            </w:tcBorders>
            <w:shd w:val="clear" w:color="auto" w:fill="00002C"/>
            <w:tcMar>
              <w:top w:w="38" w:type="dxa"/>
              <w:left w:w="96" w:type="dxa"/>
              <w:bottom w:w="0" w:type="dxa"/>
              <w:right w:w="96" w:type="dxa"/>
            </w:tcMar>
            <w:vAlign w:val="center"/>
            <w:hideMark/>
          </w:tcPr>
          <w:p w:rsidR="00284719" w:rsidRPr="00EE07DB" w:rsidRDefault="00284719" w:rsidP="00EE07DB">
            <w:pPr>
              <w:jc w:val="center"/>
            </w:pPr>
            <w:r w:rsidRPr="00EE07DB">
              <w:t>Research Issues</w:t>
            </w:r>
          </w:p>
        </w:tc>
        <w:tc>
          <w:tcPr>
            <w:tcW w:w="3386" w:type="dxa"/>
            <w:tcBorders>
              <w:top w:val="single" w:sz="8" w:space="0" w:color="000000"/>
              <w:left w:val="single" w:sz="8" w:space="0" w:color="000000"/>
              <w:bottom w:val="single" w:sz="8" w:space="0" w:color="000000"/>
              <w:right w:val="single" w:sz="8" w:space="0" w:color="000000"/>
            </w:tcBorders>
            <w:shd w:val="clear" w:color="auto" w:fill="00002C"/>
            <w:tcMar>
              <w:top w:w="38" w:type="dxa"/>
              <w:left w:w="96" w:type="dxa"/>
              <w:bottom w:w="0" w:type="dxa"/>
              <w:right w:w="96" w:type="dxa"/>
            </w:tcMar>
            <w:vAlign w:val="center"/>
            <w:hideMark/>
          </w:tcPr>
          <w:p w:rsidR="00284719" w:rsidRPr="00EE07DB" w:rsidRDefault="00284719" w:rsidP="00EE07DB">
            <w:pPr>
              <w:jc w:val="center"/>
            </w:pPr>
            <w:r w:rsidRPr="00EE07DB">
              <w:t>Question</w:t>
            </w:r>
          </w:p>
        </w:tc>
        <w:tc>
          <w:tcPr>
            <w:tcW w:w="1696" w:type="dxa"/>
            <w:tcBorders>
              <w:top w:val="single" w:sz="8" w:space="0" w:color="000000"/>
              <w:left w:val="single" w:sz="8" w:space="0" w:color="000000"/>
              <w:bottom w:val="single" w:sz="8" w:space="0" w:color="000000"/>
              <w:right w:val="single" w:sz="8" w:space="0" w:color="000000"/>
            </w:tcBorders>
            <w:shd w:val="clear" w:color="auto" w:fill="00002C"/>
            <w:tcMar>
              <w:top w:w="38" w:type="dxa"/>
              <w:left w:w="96" w:type="dxa"/>
              <w:bottom w:w="0" w:type="dxa"/>
              <w:right w:w="96" w:type="dxa"/>
            </w:tcMar>
            <w:vAlign w:val="center"/>
            <w:hideMark/>
          </w:tcPr>
          <w:p w:rsidR="00284719" w:rsidRPr="00EE07DB" w:rsidRDefault="00284719" w:rsidP="00EE07DB">
            <w:pPr>
              <w:jc w:val="center"/>
            </w:pPr>
            <w:r w:rsidRPr="00EE07DB">
              <w:t>Status</w:t>
            </w:r>
          </w:p>
        </w:tc>
        <w:tc>
          <w:tcPr>
            <w:tcW w:w="3780" w:type="dxa"/>
            <w:tcBorders>
              <w:top w:val="single" w:sz="8" w:space="0" w:color="000000"/>
              <w:left w:val="single" w:sz="8" w:space="0" w:color="000000"/>
              <w:bottom w:val="single" w:sz="8" w:space="0" w:color="000000"/>
              <w:right w:val="single" w:sz="8" w:space="0" w:color="000000"/>
            </w:tcBorders>
            <w:shd w:val="clear" w:color="auto" w:fill="00002C"/>
            <w:vAlign w:val="center"/>
          </w:tcPr>
          <w:p w:rsidR="00284719" w:rsidRPr="00EE07DB" w:rsidRDefault="00284719" w:rsidP="00EE07DB">
            <w:pPr>
              <w:jc w:val="center"/>
            </w:pPr>
            <w:r w:rsidRPr="00EE07DB">
              <w:t>Collaborators</w:t>
            </w:r>
          </w:p>
        </w:tc>
      </w:tr>
      <w:tr w:rsidR="00284719" w:rsidRPr="00EE07DB" w:rsidTr="00284719">
        <w:trPr>
          <w:trHeight w:val="432"/>
        </w:trPr>
        <w:tc>
          <w:tcPr>
            <w:tcW w:w="2034" w:type="dxa"/>
            <w:tcBorders>
              <w:top w:val="single" w:sz="8" w:space="0" w:color="000000"/>
              <w:left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Diagnostics</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996CCD">
            <w:pPr>
              <w:jc w:val="left"/>
            </w:pPr>
            <w:r w:rsidRPr="00EE07DB">
              <w:t>Can preclinical leprosy be detected? (2000-2010)</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Manuscript writing</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National Institutes of Health (NIH)</w:t>
            </w:r>
          </w:p>
          <w:p w:rsidR="00284719" w:rsidRPr="00EE07DB" w:rsidRDefault="00284719" w:rsidP="00EE07DB">
            <w:pPr>
              <w:jc w:val="center"/>
            </w:pPr>
            <w:r w:rsidRPr="00EE07DB">
              <w:t>Dr. Pat Brennan’s Laboratory</w:t>
            </w:r>
          </w:p>
          <w:p w:rsidR="00284719" w:rsidRPr="00EE07DB" w:rsidRDefault="00284719" w:rsidP="00EE07DB">
            <w:pPr>
              <w:jc w:val="center"/>
            </w:pPr>
            <w:r w:rsidRPr="00EE07DB">
              <w:t>Colorado State University (USA)</w:t>
            </w:r>
          </w:p>
        </w:tc>
      </w:tr>
      <w:tr w:rsidR="00284719" w:rsidRPr="00EE07DB" w:rsidTr="00284719">
        <w:trPr>
          <w:trHeight w:val="432"/>
        </w:trPr>
        <w:tc>
          <w:tcPr>
            <w:tcW w:w="2034" w:type="dxa"/>
            <w:tcBorders>
              <w:top w:val="single" w:sz="8" w:space="0" w:color="000000"/>
              <w:left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996CCD">
            <w:pPr>
              <w:jc w:val="left"/>
              <w:rPr>
                <w:b/>
              </w:rPr>
            </w:pPr>
            <w:r w:rsidRPr="00EE07DB">
              <w:rPr>
                <w:b/>
              </w:rPr>
              <w:t>Prediction of Reactions</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Can we predict which patients will have reaction? (2007-2011)</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data  analysis</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Dr. Annemiek Geluk and Dr. Linda Oskam</w:t>
            </w:r>
          </w:p>
          <w:p w:rsidR="00284719" w:rsidRPr="00EE07DB" w:rsidRDefault="00284719" w:rsidP="00EE07DB">
            <w:pPr>
              <w:jc w:val="center"/>
            </w:pPr>
            <w:r w:rsidRPr="00EE07DB">
              <w:t>Leiden University and KIT, The Netherlands</w:t>
            </w:r>
          </w:p>
        </w:tc>
      </w:tr>
      <w:tr w:rsidR="00284719" w:rsidRPr="00EE07DB" w:rsidTr="00284719">
        <w:trPr>
          <w:trHeight w:val="432"/>
        </w:trPr>
        <w:tc>
          <w:tcPr>
            <w:tcW w:w="2034" w:type="dxa"/>
            <w:tcBorders>
              <w:top w:val="single" w:sz="8" w:space="0" w:color="000000"/>
              <w:left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Reaction Diagnosis</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How effective is reaction treatment in Nepal’s Integrated Care System? Summer 2010</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Manuscript writing</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Dr Diana Lockwod and Dr. Sonia Raffe, MSc Thesis project, London School of Hygiene and Tropical Medicine, UK</w:t>
            </w:r>
          </w:p>
        </w:tc>
      </w:tr>
      <w:tr w:rsidR="00284719" w:rsidRPr="00EE07DB" w:rsidTr="00284719">
        <w:trPr>
          <w:trHeight w:val="432"/>
        </w:trPr>
        <w:tc>
          <w:tcPr>
            <w:tcW w:w="2034" w:type="dxa"/>
            <w:tcBorders>
              <w:top w:val="single" w:sz="8" w:space="0" w:color="000000"/>
              <w:left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Treatment of Reactions</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Can reaction treatment be improved with Methylprednisolone?</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1 published;</w:t>
            </w:r>
          </w:p>
          <w:p w:rsidR="00284719" w:rsidRPr="00EE07DB" w:rsidRDefault="00284719" w:rsidP="00EE07DB">
            <w:pPr>
              <w:jc w:val="center"/>
            </w:pPr>
            <w:r w:rsidRPr="00EE07DB">
              <w:t>another submitted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Dr. Diana Lockwood and Dr. Steve Walker, London School of Hygiene and Tropical Medicine, UK</w:t>
            </w:r>
          </w:p>
        </w:tc>
      </w:tr>
      <w:tr w:rsidR="00284719" w:rsidRPr="00EE07DB" w:rsidTr="00284719">
        <w:trPr>
          <w:trHeight w:val="432"/>
        </w:trPr>
        <w:tc>
          <w:tcPr>
            <w:tcW w:w="2034" w:type="dxa"/>
            <w:tcBorders>
              <w:top w:val="single" w:sz="8" w:space="0" w:color="000000"/>
              <w:left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Host Genetics</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Are leprosy patients genetically different from those who do not develop disease?</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4 published;</w:t>
            </w:r>
          </w:p>
          <w:p w:rsidR="00284719" w:rsidRPr="00EE07DB" w:rsidRDefault="00284719" w:rsidP="00EE07DB">
            <w:pPr>
              <w:jc w:val="center"/>
            </w:pPr>
            <w:r w:rsidRPr="00EE07DB">
              <w:t>ongoing</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Dr. Tom Hawn, Dr. William Berrington, University of Washington, USA</w:t>
            </w:r>
          </w:p>
        </w:tc>
      </w:tr>
      <w:tr w:rsidR="00284719" w:rsidRPr="00EE07DB" w:rsidTr="00284719">
        <w:trPr>
          <w:trHeight w:val="432"/>
        </w:trPr>
        <w:tc>
          <w:tcPr>
            <w:tcW w:w="2034" w:type="dxa"/>
            <w:tcBorders>
              <w:top w:val="single" w:sz="8" w:space="0" w:color="000000"/>
              <w:left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Molecular Epidemiology</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Can strains be connected or tracked within a family, village or region for transmission studies?</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Manuscript submitted; ongoing</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Dr. Vara Lakshmi Vissa, Colorado State, University, USA</w:t>
            </w:r>
          </w:p>
        </w:tc>
      </w:tr>
      <w:tr w:rsidR="00284719" w:rsidRPr="00EE07DB" w:rsidTr="00EE07DB">
        <w:trPr>
          <w:trHeight w:val="432"/>
        </w:trPr>
        <w:tc>
          <w:tcPr>
            <w:tcW w:w="20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Drug Resistance</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What are the levels of leprosy drug resistance in Nepal?</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Ongoing</w:t>
            </w:r>
          </w:p>
        </w:tc>
        <w:tc>
          <w:tcPr>
            <w:tcW w:w="3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4719" w:rsidRPr="00EE07DB" w:rsidRDefault="00284719" w:rsidP="00EE07DB">
            <w:pPr>
              <w:jc w:val="center"/>
            </w:pPr>
            <w:r w:rsidRPr="00EE07DB">
              <w:t>TLM and WHO Surveillance program</w:t>
            </w:r>
          </w:p>
        </w:tc>
      </w:tr>
      <w:tr w:rsidR="00284719" w:rsidRPr="00EE07DB" w:rsidTr="00EE07DB">
        <w:trPr>
          <w:trHeight w:val="432"/>
        </w:trPr>
        <w:tc>
          <w:tcPr>
            <w:tcW w:w="2034" w:type="dxa"/>
            <w:vMerge w:val="restart"/>
            <w:tcBorders>
              <w:top w:val="single" w:sz="8" w:space="0" w:color="000000"/>
              <w:left w:val="single" w:sz="8" w:space="0" w:color="000000"/>
              <w:bottom w:val="single" w:sz="4" w:space="0" w:color="auto"/>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rPr>
                <w:b/>
              </w:rPr>
            </w:pPr>
            <w:r w:rsidRPr="00EE07DB">
              <w:rPr>
                <w:b/>
              </w:rPr>
              <w:t>Neuropathy</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Trial 1: Can preclinical neuropathy be detected and treated?</w:t>
            </w:r>
          </w:p>
        </w:tc>
        <w:tc>
          <w:tcPr>
            <w:tcW w:w="1696" w:type="dxa"/>
            <w:vMerge w:val="restart"/>
            <w:tcBorders>
              <w:top w:val="single" w:sz="8" w:space="0" w:color="000000"/>
              <w:left w:val="single" w:sz="8" w:space="0" w:color="000000"/>
              <w:right w:val="single" w:sz="8" w:space="0" w:color="000000"/>
            </w:tcBorders>
            <w:shd w:val="clear" w:color="auto" w:fill="auto"/>
            <w:tcMar>
              <w:top w:w="38" w:type="dxa"/>
              <w:left w:w="96" w:type="dxa"/>
              <w:bottom w:w="0" w:type="dxa"/>
              <w:right w:w="96" w:type="dxa"/>
            </w:tcMar>
            <w:vAlign w:val="center"/>
            <w:hideMark/>
          </w:tcPr>
          <w:p w:rsidR="00284719" w:rsidRPr="00EE07DB" w:rsidRDefault="00284719" w:rsidP="00EE07DB">
            <w:pPr>
              <w:jc w:val="center"/>
            </w:pPr>
            <w:r w:rsidRPr="00EE07DB">
              <w:t>Initiation</w:t>
            </w:r>
          </w:p>
        </w:tc>
        <w:tc>
          <w:tcPr>
            <w:tcW w:w="3780" w:type="dxa"/>
            <w:vMerge w:val="restart"/>
            <w:tcBorders>
              <w:top w:val="single" w:sz="8" w:space="0" w:color="000000"/>
              <w:left w:val="single" w:sz="8" w:space="0" w:color="000000"/>
              <w:right w:val="single" w:sz="8" w:space="0" w:color="000000"/>
            </w:tcBorders>
            <w:shd w:val="clear" w:color="auto" w:fill="auto"/>
            <w:vAlign w:val="center"/>
          </w:tcPr>
          <w:p w:rsidR="00284719" w:rsidRPr="00EE07DB" w:rsidRDefault="00284719" w:rsidP="00EE07DB">
            <w:pPr>
              <w:jc w:val="center"/>
            </w:pPr>
            <w:r w:rsidRPr="00EE07DB">
              <w:t>Dr. Erik Post and Dr. Wim Brandsma, Lalgadh Hospital; TURING Foundation, KIT, ALM; multicentric trial being performed in Nepal, India, Bangladesh, Brazil and Indonesia</w:t>
            </w:r>
          </w:p>
        </w:tc>
      </w:tr>
      <w:tr w:rsidR="00284719" w:rsidRPr="00EE07DB" w:rsidTr="00EE07DB">
        <w:trPr>
          <w:trHeight w:val="432"/>
        </w:trPr>
        <w:tc>
          <w:tcPr>
            <w:tcW w:w="2034" w:type="dxa"/>
            <w:vMerge/>
            <w:tcBorders>
              <w:top w:val="single" w:sz="8" w:space="0" w:color="000000"/>
              <w:left w:val="single" w:sz="8" w:space="0" w:color="000000"/>
              <w:bottom w:val="single" w:sz="4" w:space="0" w:color="auto"/>
              <w:right w:val="single" w:sz="8" w:space="0" w:color="000000"/>
            </w:tcBorders>
            <w:shd w:val="clear" w:color="auto" w:fill="BFBFBF" w:themeFill="background1" w:themeFillShade="BF"/>
            <w:tcMar>
              <w:top w:w="38" w:type="dxa"/>
              <w:left w:w="96" w:type="dxa"/>
              <w:bottom w:w="0" w:type="dxa"/>
              <w:right w:w="96" w:type="dxa"/>
            </w:tcMar>
            <w:vAlign w:val="center"/>
            <w:hideMark/>
          </w:tcPr>
          <w:p w:rsidR="00284719" w:rsidRPr="00EE07DB" w:rsidRDefault="00284719" w:rsidP="00EE07DB">
            <w:pPr>
              <w:jc w:val="center"/>
            </w:pPr>
          </w:p>
        </w:tc>
        <w:tc>
          <w:tcPr>
            <w:tcW w:w="3386" w:type="dxa"/>
            <w:tcBorders>
              <w:top w:val="single" w:sz="8" w:space="0" w:color="000000"/>
              <w:left w:val="single" w:sz="8" w:space="0" w:color="000000"/>
              <w:bottom w:val="single" w:sz="8" w:space="0" w:color="000000"/>
              <w:right w:val="single" w:sz="8" w:space="0" w:color="000000"/>
            </w:tcBorders>
            <w:shd w:val="clear" w:color="auto" w:fill="FFFFFF"/>
            <w:tcMar>
              <w:top w:w="38" w:type="dxa"/>
              <w:left w:w="96" w:type="dxa"/>
              <w:bottom w:w="0" w:type="dxa"/>
              <w:right w:w="96" w:type="dxa"/>
            </w:tcMar>
            <w:vAlign w:val="center"/>
            <w:hideMark/>
          </w:tcPr>
          <w:p w:rsidR="00284719" w:rsidRPr="00EE07DB" w:rsidRDefault="00284719" w:rsidP="00EE07DB">
            <w:pPr>
              <w:jc w:val="center"/>
            </w:pPr>
            <w:r w:rsidRPr="00EE07DB">
              <w:t>Trial 2: Is 20-32wks prednisolone treatment better for early neuropathy?</w:t>
            </w:r>
          </w:p>
        </w:tc>
        <w:tc>
          <w:tcPr>
            <w:tcW w:w="1696" w:type="dxa"/>
            <w:vMerge/>
            <w:tcBorders>
              <w:left w:val="single" w:sz="8" w:space="0" w:color="000000"/>
              <w:bottom w:val="single" w:sz="8" w:space="0" w:color="000000"/>
              <w:right w:val="single" w:sz="8" w:space="0" w:color="000000"/>
            </w:tcBorders>
            <w:shd w:val="clear" w:color="auto" w:fill="C3D69B"/>
            <w:tcMar>
              <w:top w:w="38" w:type="dxa"/>
              <w:left w:w="96" w:type="dxa"/>
              <w:bottom w:w="0" w:type="dxa"/>
              <w:right w:w="96" w:type="dxa"/>
            </w:tcMar>
            <w:vAlign w:val="center"/>
            <w:hideMark/>
          </w:tcPr>
          <w:p w:rsidR="00284719" w:rsidRPr="00EE07DB" w:rsidRDefault="00284719" w:rsidP="00EE07DB">
            <w:pPr>
              <w:jc w:val="center"/>
            </w:pPr>
          </w:p>
        </w:tc>
        <w:tc>
          <w:tcPr>
            <w:tcW w:w="3780" w:type="dxa"/>
            <w:vMerge/>
            <w:tcBorders>
              <w:left w:val="single" w:sz="8" w:space="0" w:color="000000"/>
              <w:bottom w:val="single" w:sz="8" w:space="0" w:color="000000"/>
              <w:right w:val="single" w:sz="8" w:space="0" w:color="000000"/>
            </w:tcBorders>
            <w:shd w:val="clear" w:color="auto" w:fill="93CDDD"/>
          </w:tcPr>
          <w:p w:rsidR="00284719" w:rsidRPr="00EE07DB" w:rsidRDefault="00284719" w:rsidP="00EE07DB">
            <w:pPr>
              <w:jc w:val="center"/>
            </w:pPr>
          </w:p>
        </w:tc>
      </w:tr>
    </w:tbl>
    <w:p w:rsidR="00284719" w:rsidRDefault="00284719" w:rsidP="00284719"/>
    <w:p w:rsidR="00284719" w:rsidRPr="00D572E2" w:rsidRDefault="00284719" w:rsidP="00DE5DCB">
      <w:pPr>
        <w:rPr>
          <w:rFonts w:eastAsia="Times New Roman" w:cs="Arial"/>
          <w:lang w:val="en-US"/>
        </w:rPr>
      </w:pPr>
    </w:p>
    <w:p w:rsidR="00C63A32" w:rsidRPr="00D572E2" w:rsidRDefault="00C63A32">
      <w:pPr>
        <w:rPr>
          <w:rFonts w:eastAsia="Times New Roman" w:cs="Arial"/>
          <w:lang w:val="en-US"/>
        </w:rPr>
      </w:pPr>
    </w:p>
    <w:sectPr w:rsidR="00C63A32" w:rsidRPr="00D572E2" w:rsidSect="009B7E3F">
      <w:headerReference w:type="even" r:id="rId34"/>
      <w:headerReference w:type="default" r:id="rId35"/>
      <w:footerReference w:type="default" r:id="rId36"/>
      <w:headerReference w:type="first" r:id="rId37"/>
      <w:pgSz w:w="12240" w:h="15840"/>
      <w:pgMar w:top="1440" w:right="900" w:bottom="153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B6E" w:rsidRDefault="00D04B6E" w:rsidP="00A4165D">
      <w:r>
        <w:separator/>
      </w:r>
    </w:p>
  </w:endnote>
  <w:endnote w:type="continuationSeparator" w:id="1">
    <w:p w:rsidR="00D04B6E" w:rsidRDefault="00D04B6E" w:rsidP="00A416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92" w:rsidRDefault="00F31B92">
    <w:pPr>
      <w:pStyle w:val="Footer"/>
      <w:pBdr>
        <w:top w:val="single" w:sz="4" w:space="1" w:color="D9D9D9" w:themeColor="background1" w:themeShade="D9"/>
      </w:pBdr>
      <w:rPr>
        <w:b/>
      </w:rPr>
    </w:pPr>
  </w:p>
  <w:p w:rsidR="00F31B92" w:rsidRDefault="00F31B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5083"/>
      <w:docPartObj>
        <w:docPartGallery w:val="Page Numbers (Bottom of Page)"/>
        <w:docPartUnique/>
      </w:docPartObj>
    </w:sdtPr>
    <w:sdtContent>
      <w:p w:rsidR="00F31B92" w:rsidRDefault="000935D2">
        <w:pPr>
          <w:pStyle w:val="Footer"/>
        </w:pPr>
        <w:fldSimple w:instr=" PAGE   \* MERGEFORMAT ">
          <w:r w:rsidR="00AD6FB2">
            <w:rPr>
              <w:noProof/>
            </w:rPr>
            <w:t>i</w:t>
          </w:r>
        </w:fldSimple>
      </w:p>
    </w:sdtContent>
  </w:sdt>
  <w:p w:rsidR="00F31B92" w:rsidRDefault="00F31B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92" w:rsidRPr="00E306E7" w:rsidRDefault="00F31B92" w:rsidP="00E306E7">
    <w:pPr>
      <w:pStyle w:val="Footer"/>
      <w:jc w:val="right"/>
      <w:rPr>
        <w:sz w:val="16"/>
        <w:szCs w:val="16"/>
      </w:rPr>
    </w:pPr>
    <w:r w:rsidRPr="00E306E7">
      <w:rPr>
        <w:sz w:val="16"/>
        <w:szCs w:val="16"/>
      </w:rPr>
      <w:t xml:space="preserve">Page </w:t>
    </w:r>
    <w:r w:rsidR="000935D2" w:rsidRPr="00E306E7">
      <w:rPr>
        <w:b/>
        <w:sz w:val="16"/>
        <w:szCs w:val="16"/>
      </w:rPr>
      <w:fldChar w:fldCharType="begin"/>
    </w:r>
    <w:r w:rsidRPr="00E306E7">
      <w:rPr>
        <w:b/>
        <w:sz w:val="16"/>
        <w:szCs w:val="16"/>
      </w:rPr>
      <w:instrText xml:space="preserve"> PAGE </w:instrText>
    </w:r>
    <w:r w:rsidR="000935D2" w:rsidRPr="00E306E7">
      <w:rPr>
        <w:b/>
        <w:sz w:val="16"/>
        <w:szCs w:val="16"/>
      </w:rPr>
      <w:fldChar w:fldCharType="separate"/>
    </w:r>
    <w:r w:rsidR="00AD6FB2">
      <w:rPr>
        <w:b/>
        <w:noProof/>
        <w:sz w:val="16"/>
        <w:szCs w:val="16"/>
      </w:rPr>
      <w:t>5</w:t>
    </w:r>
    <w:r w:rsidR="000935D2" w:rsidRPr="00E306E7">
      <w:rPr>
        <w:b/>
        <w:sz w:val="16"/>
        <w:szCs w:val="16"/>
      </w:rPr>
      <w:fldChar w:fldCharType="end"/>
    </w:r>
    <w:r w:rsidRPr="00E306E7">
      <w:rPr>
        <w:sz w:val="16"/>
        <w:szCs w:val="16"/>
      </w:rPr>
      <w:t xml:space="preserve"> of </w:t>
    </w:r>
    <w:r w:rsidR="000935D2" w:rsidRPr="00E306E7">
      <w:rPr>
        <w:b/>
        <w:sz w:val="16"/>
        <w:szCs w:val="16"/>
      </w:rPr>
      <w:fldChar w:fldCharType="begin"/>
    </w:r>
    <w:r w:rsidRPr="00E306E7">
      <w:rPr>
        <w:b/>
        <w:sz w:val="16"/>
        <w:szCs w:val="16"/>
      </w:rPr>
      <w:instrText xml:space="preserve"> NUMPAGES  </w:instrText>
    </w:r>
    <w:r w:rsidR="000935D2" w:rsidRPr="00E306E7">
      <w:rPr>
        <w:b/>
        <w:sz w:val="16"/>
        <w:szCs w:val="16"/>
      </w:rPr>
      <w:fldChar w:fldCharType="separate"/>
    </w:r>
    <w:r w:rsidR="00AD6FB2">
      <w:rPr>
        <w:b/>
        <w:noProof/>
        <w:sz w:val="16"/>
        <w:szCs w:val="16"/>
      </w:rPr>
      <w:t>48</w:t>
    </w:r>
    <w:r w:rsidR="000935D2" w:rsidRPr="00E306E7">
      <w:rPr>
        <w:b/>
        <w:sz w:val="16"/>
        <w:szCs w:val="16"/>
      </w:rPr>
      <w:fldChar w:fldCharType="end"/>
    </w:r>
  </w:p>
  <w:p w:rsidR="00F31B92" w:rsidRDefault="00F31B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B6E" w:rsidRDefault="00D04B6E" w:rsidP="00A4165D">
      <w:r>
        <w:separator/>
      </w:r>
    </w:p>
  </w:footnote>
  <w:footnote w:type="continuationSeparator" w:id="1">
    <w:p w:rsidR="00D04B6E" w:rsidRDefault="00D04B6E" w:rsidP="00A4165D">
      <w:r>
        <w:continuationSeparator/>
      </w:r>
    </w:p>
  </w:footnote>
  <w:footnote w:id="2">
    <w:p w:rsidR="00F31B92" w:rsidRPr="00A73D81" w:rsidRDefault="00F31B92" w:rsidP="00DD6468">
      <w:pPr>
        <w:pStyle w:val="FootnoteText"/>
        <w:ind w:left="180" w:hanging="180"/>
        <w:rPr>
          <w:rFonts w:ascii="Verdana" w:hAnsi="Verdana"/>
          <w:sz w:val="18"/>
          <w:szCs w:val="18"/>
        </w:rPr>
      </w:pPr>
      <w:r w:rsidRPr="00A73D81">
        <w:rPr>
          <w:rFonts w:ascii="Verdana" w:hAnsi="Verdana"/>
          <w:sz w:val="18"/>
          <w:szCs w:val="18"/>
        </w:rPr>
        <w:footnoteRef/>
      </w:r>
      <w:r w:rsidRPr="00A73D81">
        <w:rPr>
          <w:rFonts w:ascii="Verdana" w:hAnsi="Verdana"/>
          <w:sz w:val="18"/>
          <w:szCs w:val="18"/>
        </w:rPr>
        <w:t xml:space="preserve"> Leprosy Control Division, Department of Health Services, than His Majesty’s Government of Nepal Ministry of Health and Population. Annual report 2063/2064 (2006/2007) 1st Draft. Kathmandu: Leprosy Control Division; 2007. 30p.</w:t>
      </w:r>
    </w:p>
  </w:footnote>
  <w:footnote w:id="3">
    <w:p w:rsidR="00F31B92" w:rsidRPr="000B34F9" w:rsidRDefault="00F31B92" w:rsidP="00DD6468">
      <w:pPr>
        <w:pStyle w:val="FootnoteText"/>
        <w:shd w:val="clear" w:color="auto" w:fill="FFFFFF" w:themeFill="background1"/>
        <w:ind w:left="180" w:hanging="180"/>
        <w:rPr>
          <w:rFonts w:ascii="Verdana" w:hAnsi="Verdana"/>
          <w:sz w:val="18"/>
          <w:szCs w:val="18"/>
        </w:rPr>
      </w:pPr>
      <w:r w:rsidRPr="00A73D81">
        <w:rPr>
          <w:rFonts w:ascii="Verdana" w:hAnsi="Verdana"/>
          <w:sz w:val="18"/>
          <w:szCs w:val="18"/>
        </w:rPr>
        <w:footnoteRef/>
      </w:r>
      <w:r w:rsidRPr="00A73D81">
        <w:rPr>
          <w:rFonts w:ascii="Verdana" w:hAnsi="Verdana"/>
          <w:sz w:val="18"/>
          <w:szCs w:val="18"/>
        </w:rPr>
        <w:t xml:space="preserve"> Situation analysis of the integration of leprosy control services in Nepal, October 2010</w:t>
      </w:r>
      <w:r>
        <w:rPr>
          <w:rFonts w:ascii="Verdana" w:hAnsi="Verdana"/>
          <w:sz w:val="18"/>
          <w:szCs w:val="18"/>
        </w:rPr>
        <w:t>.</w:t>
      </w:r>
    </w:p>
  </w:footnote>
  <w:footnote w:id="4">
    <w:p w:rsidR="00F31B92" w:rsidRPr="000B34F9" w:rsidRDefault="00F31B92" w:rsidP="00DD6468">
      <w:pPr>
        <w:pStyle w:val="FootnoteText"/>
        <w:ind w:left="180" w:hanging="180"/>
        <w:rPr>
          <w:rFonts w:ascii="Verdana" w:hAnsi="Verdana"/>
          <w:sz w:val="18"/>
          <w:szCs w:val="18"/>
        </w:rPr>
      </w:pPr>
      <w:r w:rsidRPr="000B34F9">
        <w:rPr>
          <w:rFonts w:ascii="Verdana" w:hAnsi="Verdana"/>
          <w:sz w:val="18"/>
          <w:szCs w:val="18"/>
        </w:rPr>
        <w:footnoteRef/>
      </w:r>
      <w:r w:rsidRPr="000B34F9">
        <w:rPr>
          <w:rFonts w:ascii="Verdana" w:hAnsi="Verdana"/>
          <w:sz w:val="18"/>
          <w:szCs w:val="18"/>
        </w:rPr>
        <w:t xml:space="preserve"> Nov 2009, Leprosy Control Division)</w:t>
      </w:r>
    </w:p>
  </w:footnote>
  <w:footnote w:id="5">
    <w:p w:rsidR="00F31B92" w:rsidRDefault="00F31B92" w:rsidP="008601F2">
      <w:pPr>
        <w:pStyle w:val="FootnoteText"/>
      </w:pPr>
      <w:r w:rsidRPr="008601F2">
        <w:rPr>
          <w:rStyle w:val="FootnoteReference"/>
          <w:rFonts w:ascii="Verdana" w:hAnsi="Verdana"/>
          <w:sz w:val="18"/>
          <w:szCs w:val="18"/>
        </w:rPr>
        <w:footnoteRef/>
      </w:r>
      <w:r>
        <w:t xml:space="preserve"> Adapted from </w:t>
      </w:r>
      <w:r w:rsidRPr="008601F2">
        <w:rPr>
          <w:rFonts w:ascii="Verdana" w:hAnsi="Verdana"/>
          <w:sz w:val="18"/>
          <w:szCs w:val="18"/>
        </w:rPr>
        <w:t>Arnstein, Sherry R (1969), Journal of the American Institute of Planner Vol. 35 pp 216-224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92" w:rsidRPr="00B36A63" w:rsidRDefault="00F31B92" w:rsidP="00FA4B19">
    <w:pPr>
      <w:jc w:val="center"/>
      <w:rPr>
        <w:b/>
        <w:bCs/>
        <w:vertAlign w:val="subscript"/>
        <w:lang w:val="en-US"/>
      </w:rPr>
    </w:pPr>
    <w:r w:rsidRPr="00B36A63">
      <w:rPr>
        <w:b/>
        <w:bCs/>
        <w:vertAlign w:val="subscript"/>
        <w:lang w:val="en-US"/>
      </w:rPr>
      <w:t>A Participatory Assessment of Anandaban Hospital: Situation, Effectiveness and Way-forward (Nov</w:t>
    </w:r>
    <w:r>
      <w:rPr>
        <w:b/>
        <w:bCs/>
        <w:vertAlign w:val="subscript"/>
        <w:lang w:val="en-US"/>
      </w:rPr>
      <w:t>.</w:t>
    </w:r>
    <w:r w:rsidRPr="00B36A63">
      <w:rPr>
        <w:b/>
        <w:bCs/>
        <w:vertAlign w:val="subscript"/>
        <w:lang w:val="en-US"/>
      </w:rPr>
      <w:t xml:space="preserve"> 20011)</w:t>
    </w:r>
  </w:p>
  <w:p w:rsidR="00F31B92" w:rsidRPr="000664D5" w:rsidRDefault="000935D2" w:rsidP="000664D5">
    <w:pPr>
      <w:ind w:right="-20"/>
      <w:rPr>
        <w:b/>
        <w:bCs/>
        <w:lang w:val="en-US"/>
      </w:rPr>
    </w:pPr>
    <w:r w:rsidRPr="000935D2">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8pt;height:9pt" o:hrpct="0" o:hralign="center" o:hr="t">
          <v:imagedata r:id="rId1" o:title="BD14710_"/>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92" w:rsidRDefault="00F31B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92" w:rsidRPr="00B36A63" w:rsidRDefault="00F31B92" w:rsidP="00CF7D07">
    <w:pPr>
      <w:jc w:val="center"/>
      <w:rPr>
        <w:b/>
        <w:bCs/>
        <w:vertAlign w:val="subscript"/>
        <w:lang w:val="en-US"/>
      </w:rPr>
    </w:pPr>
    <w:r w:rsidRPr="00B36A63">
      <w:rPr>
        <w:b/>
        <w:bCs/>
        <w:vertAlign w:val="subscript"/>
        <w:lang w:val="en-US"/>
      </w:rPr>
      <w:t>A Participatory Assessment of Anandaban Hospital: Situation, Effectiveness and Way-forward (Nov</w:t>
    </w:r>
    <w:r>
      <w:rPr>
        <w:b/>
        <w:bCs/>
        <w:vertAlign w:val="subscript"/>
        <w:lang w:val="en-US"/>
      </w:rPr>
      <w:t>.</w:t>
    </w:r>
    <w:r w:rsidRPr="00B36A63">
      <w:rPr>
        <w:b/>
        <w:bCs/>
        <w:vertAlign w:val="subscript"/>
        <w:lang w:val="en-US"/>
      </w:rPr>
      <w:t xml:space="preserve"> 20011)</w:t>
    </w:r>
  </w:p>
  <w:p w:rsidR="00F31B92" w:rsidRPr="00CF7D07" w:rsidRDefault="000935D2" w:rsidP="00CF7D07">
    <w:pPr>
      <w:ind w:right="-20"/>
      <w:rPr>
        <w:b/>
        <w:bCs/>
        <w:lang w:val="en-US"/>
      </w:rPr>
    </w:pPr>
    <w:r w:rsidRPr="000935D2">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8pt;height:9pt" o:hrpct="0" o:hralign="center" o:hr="t">
          <v:imagedata r:id="rId1" o:title="BD14710_"/>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B92" w:rsidRDefault="00F31B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E5F0B"/>
    <w:multiLevelType w:val="singleLevel"/>
    <w:tmpl w:val="0FDCD29A"/>
    <w:lvl w:ilvl="0">
      <w:start w:val="2"/>
      <w:numFmt w:val="bullet"/>
      <w:lvlText w:val="-"/>
      <w:lvlJc w:val="left"/>
      <w:pPr>
        <w:tabs>
          <w:tab w:val="num" w:pos="780"/>
        </w:tabs>
        <w:ind w:left="780" w:hanging="360"/>
      </w:pPr>
      <w:rPr>
        <w:rFonts w:hint="default"/>
      </w:rPr>
    </w:lvl>
  </w:abstractNum>
  <w:abstractNum w:abstractNumId="1">
    <w:nsid w:val="1989564B"/>
    <w:multiLevelType w:val="hybridMultilevel"/>
    <w:tmpl w:val="84BCC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E7C2AB3"/>
    <w:multiLevelType w:val="hybridMultilevel"/>
    <w:tmpl w:val="924E3A1E"/>
    <w:lvl w:ilvl="0" w:tplc="6A107C5E">
      <w:numFmt w:val="bullet"/>
      <w:lvlText w:val="-"/>
      <w:lvlJc w:val="left"/>
      <w:pPr>
        <w:ind w:left="360" w:hanging="360"/>
      </w:pPr>
      <w:rPr>
        <w:rFonts w:ascii="Verdana" w:eastAsia="Times New Roman" w:hAnsi="Verdan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1C5D0D"/>
    <w:multiLevelType w:val="hybridMultilevel"/>
    <w:tmpl w:val="472CF7AA"/>
    <w:lvl w:ilvl="0" w:tplc="EBA26752">
      <w:start w:val="1"/>
      <w:numFmt w:val="decimal"/>
      <w:pStyle w:val="ADBwppara"/>
      <w:lvlText w:val="%1."/>
      <w:lvlJc w:val="left"/>
      <w:pPr>
        <w:tabs>
          <w:tab w:val="num" w:pos="450"/>
        </w:tabs>
        <w:ind w:left="90" w:firstLine="0"/>
      </w:pPr>
      <w:rPr>
        <w:rFonts w:ascii="Verdana" w:hAnsi="Verdana" w:hint="default"/>
        <w:b w:val="0"/>
        <w:i w:val="0"/>
        <w:color w:val="333333"/>
        <w:sz w:val="22"/>
        <w:szCs w:val="22"/>
      </w:rPr>
    </w:lvl>
    <w:lvl w:ilvl="1" w:tplc="F76EE9A6">
      <w:start w:val="1"/>
      <w:numFmt w:val="bullet"/>
      <w:lvlText w:val=""/>
      <w:lvlJc w:val="left"/>
      <w:pPr>
        <w:tabs>
          <w:tab w:val="num" w:pos="1440"/>
        </w:tabs>
        <w:ind w:left="1440" w:hanging="360"/>
      </w:pPr>
      <w:rPr>
        <w:rFonts w:ascii="Symbol" w:hAnsi="Symbol" w:hint="default"/>
        <w:b w:val="0"/>
        <w:i w:val="0"/>
        <w:color w:val="333333"/>
        <w:sz w:val="22"/>
        <w:szCs w:val="22"/>
      </w:rPr>
    </w:lvl>
    <w:lvl w:ilvl="2" w:tplc="E14A887C">
      <w:start w:val="2"/>
      <w:numFmt w:val="lowerLetter"/>
      <w:lvlText w:val="%3."/>
      <w:lvlJc w:val="left"/>
      <w:pPr>
        <w:tabs>
          <w:tab w:val="num" w:pos="2340"/>
        </w:tabs>
        <w:ind w:left="2340" w:hanging="360"/>
      </w:pPr>
    </w:lvl>
    <w:lvl w:ilvl="3" w:tplc="04090005">
      <w:start w:val="1"/>
      <w:numFmt w:val="bullet"/>
      <w:lvlText w:val=""/>
      <w:lvlJc w:val="left"/>
      <w:pPr>
        <w:tabs>
          <w:tab w:val="num" w:pos="2880"/>
        </w:tabs>
        <w:ind w:left="2880" w:hanging="360"/>
      </w:pPr>
      <w:rPr>
        <w:rFonts w:ascii="Wingdings" w:hAnsi="Wingdings" w:hint="default"/>
        <w:b w:val="0"/>
        <w:i w:val="0"/>
        <w:color w:val="333333"/>
        <w:sz w:val="22"/>
        <w:szCs w:val="22"/>
      </w:rPr>
    </w:lvl>
    <w:lvl w:ilvl="4" w:tplc="FFFFFFFF">
      <w:start w:val="1"/>
      <w:numFmt w:val="lowerLetter"/>
      <w:lvlText w:val="%5."/>
      <w:lvlJc w:val="left"/>
      <w:pPr>
        <w:tabs>
          <w:tab w:val="num" w:pos="3600"/>
        </w:tabs>
        <w:ind w:left="3600" w:hanging="360"/>
      </w:pPr>
    </w:lvl>
    <w:lvl w:ilvl="5" w:tplc="00341FAA">
      <w:start w:val="2"/>
      <w:numFmt w:val="upperLetter"/>
      <w:lvlText w:val="%6."/>
      <w:lvlJc w:val="left"/>
      <w:pPr>
        <w:tabs>
          <w:tab w:val="num" w:pos="4500"/>
        </w:tabs>
        <w:ind w:left="450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23EA7C47"/>
    <w:multiLevelType w:val="hybridMultilevel"/>
    <w:tmpl w:val="ED928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4A71B6C"/>
    <w:multiLevelType w:val="hybridMultilevel"/>
    <w:tmpl w:val="6F4A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E305BC"/>
    <w:multiLevelType w:val="hybridMultilevel"/>
    <w:tmpl w:val="CBFCF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1250FB"/>
    <w:multiLevelType w:val="hybridMultilevel"/>
    <w:tmpl w:val="C144EC92"/>
    <w:lvl w:ilvl="0" w:tplc="EECA75B2">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CA421A"/>
    <w:multiLevelType w:val="hybridMultilevel"/>
    <w:tmpl w:val="3034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C5922"/>
    <w:multiLevelType w:val="hybridMultilevel"/>
    <w:tmpl w:val="15C4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2C0940"/>
    <w:multiLevelType w:val="multilevel"/>
    <w:tmpl w:val="F30CB0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517837B4"/>
    <w:multiLevelType w:val="hybridMultilevel"/>
    <w:tmpl w:val="5C06CA76"/>
    <w:lvl w:ilvl="0" w:tplc="EDD0E694">
      <w:numFmt w:val="bullet"/>
      <w:lvlText w:val="-"/>
      <w:lvlJc w:val="left"/>
      <w:pPr>
        <w:tabs>
          <w:tab w:val="num" w:pos="720"/>
        </w:tabs>
        <w:ind w:left="720" w:hanging="360"/>
      </w:pPr>
      <w:rPr>
        <w:rFonts w:ascii="Arial" w:eastAsia="Times New Roman" w:hAnsi="Arial" w:cs="Times New Roman"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nsid w:val="59C819C2"/>
    <w:multiLevelType w:val="hybridMultilevel"/>
    <w:tmpl w:val="E81C1168"/>
    <w:lvl w:ilvl="0" w:tplc="1FCADDBE">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3">
    <w:nsid w:val="645968DF"/>
    <w:multiLevelType w:val="hybridMultilevel"/>
    <w:tmpl w:val="45B235B8"/>
    <w:lvl w:ilvl="0" w:tplc="0FDCD29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6BA30DF"/>
    <w:multiLevelType w:val="hybridMultilevel"/>
    <w:tmpl w:val="48925DB2"/>
    <w:lvl w:ilvl="0" w:tplc="F42021CE">
      <w:numFmt w:val="bullet"/>
      <w:lvlText w:val="-"/>
      <w:lvlJc w:val="left"/>
      <w:pPr>
        <w:tabs>
          <w:tab w:val="num" w:pos="720"/>
        </w:tabs>
        <w:ind w:left="720" w:hanging="360"/>
      </w:pPr>
      <w:rPr>
        <w:rFonts w:ascii="Arial" w:eastAsia="Times New Roman" w:hAnsi="Arial" w:cs="Times New Roman" w:hint="default"/>
        <w:b w:val="0"/>
        <w:bCs w:val="0"/>
        <w:color w:val="auto"/>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4DA1864"/>
    <w:multiLevelType w:val="hybridMultilevel"/>
    <w:tmpl w:val="B5647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A9570E"/>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78860416"/>
    <w:multiLevelType w:val="hybridMultilevel"/>
    <w:tmpl w:val="8BB88276"/>
    <w:lvl w:ilvl="0" w:tplc="6A107C5E">
      <w:numFmt w:val="bullet"/>
      <w:lvlText w:val="-"/>
      <w:lvlJc w:val="left"/>
      <w:pPr>
        <w:ind w:left="720" w:hanging="360"/>
      </w:pPr>
      <w:rPr>
        <w:rFonts w:ascii="Verdana" w:eastAsia="Times New Roman" w:hAnsi="Verdana" w:cs="Arial" w:hint="default"/>
      </w:rPr>
    </w:lvl>
    <w:lvl w:ilvl="1" w:tplc="98CC3058" w:tentative="1">
      <w:start w:val="1"/>
      <w:numFmt w:val="bullet"/>
      <w:lvlText w:val="o"/>
      <w:lvlJc w:val="left"/>
      <w:pPr>
        <w:ind w:left="1440" w:hanging="360"/>
      </w:pPr>
      <w:rPr>
        <w:rFonts w:ascii="Courier New" w:hAnsi="Courier New" w:cs="Courier New" w:hint="default"/>
      </w:rPr>
    </w:lvl>
    <w:lvl w:ilvl="2" w:tplc="0E34632A" w:tentative="1">
      <w:start w:val="1"/>
      <w:numFmt w:val="bullet"/>
      <w:lvlText w:val=""/>
      <w:lvlJc w:val="left"/>
      <w:pPr>
        <w:ind w:left="2160" w:hanging="360"/>
      </w:pPr>
      <w:rPr>
        <w:rFonts w:ascii="Wingdings" w:hAnsi="Wingdings" w:hint="default"/>
      </w:rPr>
    </w:lvl>
    <w:lvl w:ilvl="3" w:tplc="B1BC0526" w:tentative="1">
      <w:start w:val="1"/>
      <w:numFmt w:val="bullet"/>
      <w:lvlText w:val=""/>
      <w:lvlJc w:val="left"/>
      <w:pPr>
        <w:ind w:left="2880" w:hanging="360"/>
      </w:pPr>
      <w:rPr>
        <w:rFonts w:ascii="Symbol" w:hAnsi="Symbol" w:hint="default"/>
      </w:rPr>
    </w:lvl>
    <w:lvl w:ilvl="4" w:tplc="FA0C50F4" w:tentative="1">
      <w:start w:val="1"/>
      <w:numFmt w:val="bullet"/>
      <w:lvlText w:val="o"/>
      <w:lvlJc w:val="left"/>
      <w:pPr>
        <w:ind w:left="3600" w:hanging="360"/>
      </w:pPr>
      <w:rPr>
        <w:rFonts w:ascii="Courier New" w:hAnsi="Courier New" w:cs="Courier New" w:hint="default"/>
      </w:rPr>
    </w:lvl>
    <w:lvl w:ilvl="5" w:tplc="2A3CB644" w:tentative="1">
      <w:start w:val="1"/>
      <w:numFmt w:val="bullet"/>
      <w:lvlText w:val=""/>
      <w:lvlJc w:val="left"/>
      <w:pPr>
        <w:ind w:left="4320" w:hanging="360"/>
      </w:pPr>
      <w:rPr>
        <w:rFonts w:ascii="Wingdings" w:hAnsi="Wingdings" w:hint="default"/>
      </w:rPr>
    </w:lvl>
    <w:lvl w:ilvl="6" w:tplc="F4421E60" w:tentative="1">
      <w:start w:val="1"/>
      <w:numFmt w:val="bullet"/>
      <w:lvlText w:val=""/>
      <w:lvlJc w:val="left"/>
      <w:pPr>
        <w:ind w:left="5040" w:hanging="360"/>
      </w:pPr>
      <w:rPr>
        <w:rFonts w:ascii="Symbol" w:hAnsi="Symbol" w:hint="default"/>
      </w:rPr>
    </w:lvl>
    <w:lvl w:ilvl="7" w:tplc="8A4877D0" w:tentative="1">
      <w:start w:val="1"/>
      <w:numFmt w:val="bullet"/>
      <w:lvlText w:val="o"/>
      <w:lvlJc w:val="left"/>
      <w:pPr>
        <w:ind w:left="5760" w:hanging="360"/>
      </w:pPr>
      <w:rPr>
        <w:rFonts w:ascii="Courier New" w:hAnsi="Courier New" w:cs="Courier New" w:hint="default"/>
      </w:rPr>
    </w:lvl>
    <w:lvl w:ilvl="8" w:tplc="D04A392E"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3"/>
    <w:lvlOverride w:ilvl="0">
      <w:startOverride w:val="1"/>
    </w:lvlOverride>
    <w:lvlOverride w:ilvl="1"/>
    <w:lvlOverride w:ilvl="2">
      <w:startOverride w:val="2"/>
    </w:lvlOverride>
    <w:lvlOverride w:ilvl="3"/>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4">
    <w:abstractNumId w:val="17"/>
  </w:num>
  <w:num w:numId="5">
    <w:abstractNumId w:val="9"/>
  </w:num>
  <w:num w:numId="6">
    <w:abstractNumId w:val="10"/>
  </w:num>
  <w:num w:numId="7">
    <w:abstractNumId w:val="1"/>
  </w:num>
  <w:num w:numId="8">
    <w:abstractNumId w:val="12"/>
  </w:num>
  <w:num w:numId="9">
    <w:abstractNumId w:val="8"/>
  </w:num>
  <w:num w:numId="10">
    <w:abstractNumId w:val="2"/>
  </w:num>
  <w:num w:numId="11">
    <w:abstractNumId w:val="5"/>
  </w:num>
  <w:num w:numId="12">
    <w:abstractNumId w:val="15"/>
  </w:num>
  <w:num w:numId="13">
    <w:abstractNumId w:val="7"/>
  </w:num>
  <w:num w:numId="14">
    <w:abstractNumId w:val="6"/>
  </w:num>
  <w:num w:numId="15">
    <w:abstractNumId w:val="0"/>
  </w:num>
  <w:num w:numId="16">
    <w:abstractNumId w:val="13"/>
  </w:num>
  <w:num w:numId="17">
    <w:abstractNumId w:val="11"/>
  </w:num>
  <w:num w:numId="18">
    <w:abstractNumId w:val="3"/>
  </w:num>
  <w:num w:numId="19">
    <w:abstractNumId w:val="16"/>
  </w:num>
  <w:num w:numId="20">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hdrShapeDefaults>
    <o:shapedefaults v:ext="edit" spidmax="80898" fill="f" fillcolor="white" stroke="f">
      <v:fill color="white" on="f"/>
      <v:stroke on="f"/>
      <o:colormenu v:ext="edit" fillcolor="none"/>
    </o:shapedefaults>
  </w:hdrShapeDefaults>
  <w:footnotePr>
    <w:footnote w:id="0"/>
    <w:footnote w:id="1"/>
  </w:footnotePr>
  <w:endnotePr>
    <w:endnote w:id="0"/>
    <w:endnote w:id="1"/>
  </w:endnotePr>
  <w:compat/>
  <w:rsids>
    <w:rsidRoot w:val="00474D94"/>
    <w:rsid w:val="0000025C"/>
    <w:rsid w:val="0000084D"/>
    <w:rsid w:val="000009A1"/>
    <w:rsid w:val="00000AAE"/>
    <w:rsid w:val="00000E64"/>
    <w:rsid w:val="00001C6E"/>
    <w:rsid w:val="00001E89"/>
    <w:rsid w:val="00002ABA"/>
    <w:rsid w:val="0000527A"/>
    <w:rsid w:val="0000650D"/>
    <w:rsid w:val="0000773A"/>
    <w:rsid w:val="00010475"/>
    <w:rsid w:val="000104BE"/>
    <w:rsid w:val="00014EFA"/>
    <w:rsid w:val="00023EA7"/>
    <w:rsid w:val="00024308"/>
    <w:rsid w:val="00024469"/>
    <w:rsid w:val="00024802"/>
    <w:rsid w:val="0002526A"/>
    <w:rsid w:val="00025BEC"/>
    <w:rsid w:val="00026480"/>
    <w:rsid w:val="00026A4D"/>
    <w:rsid w:val="000274D5"/>
    <w:rsid w:val="00031149"/>
    <w:rsid w:val="00031B45"/>
    <w:rsid w:val="00035403"/>
    <w:rsid w:val="000356E0"/>
    <w:rsid w:val="0003679E"/>
    <w:rsid w:val="0003798E"/>
    <w:rsid w:val="000436E7"/>
    <w:rsid w:val="00043834"/>
    <w:rsid w:val="000448ED"/>
    <w:rsid w:val="00045483"/>
    <w:rsid w:val="00050525"/>
    <w:rsid w:val="000531B0"/>
    <w:rsid w:val="00054AA4"/>
    <w:rsid w:val="00055E0A"/>
    <w:rsid w:val="000606A1"/>
    <w:rsid w:val="0006079F"/>
    <w:rsid w:val="00060E5D"/>
    <w:rsid w:val="000664D5"/>
    <w:rsid w:val="00067F26"/>
    <w:rsid w:val="00072A84"/>
    <w:rsid w:val="000731B0"/>
    <w:rsid w:val="00073AD3"/>
    <w:rsid w:val="000751DF"/>
    <w:rsid w:val="00075AA9"/>
    <w:rsid w:val="00076101"/>
    <w:rsid w:val="00076314"/>
    <w:rsid w:val="00080FE1"/>
    <w:rsid w:val="0008141F"/>
    <w:rsid w:val="00081A85"/>
    <w:rsid w:val="000821BB"/>
    <w:rsid w:val="00083F2F"/>
    <w:rsid w:val="000842D2"/>
    <w:rsid w:val="000865EB"/>
    <w:rsid w:val="00086615"/>
    <w:rsid w:val="00086CA7"/>
    <w:rsid w:val="0008733F"/>
    <w:rsid w:val="000877DF"/>
    <w:rsid w:val="000901A7"/>
    <w:rsid w:val="00090A6B"/>
    <w:rsid w:val="0009116D"/>
    <w:rsid w:val="00091A88"/>
    <w:rsid w:val="00091EBE"/>
    <w:rsid w:val="000935D2"/>
    <w:rsid w:val="0009368B"/>
    <w:rsid w:val="00096458"/>
    <w:rsid w:val="00097D22"/>
    <w:rsid w:val="000A08B8"/>
    <w:rsid w:val="000A0DB1"/>
    <w:rsid w:val="000A337F"/>
    <w:rsid w:val="000A377B"/>
    <w:rsid w:val="000A47BF"/>
    <w:rsid w:val="000A68EF"/>
    <w:rsid w:val="000A7529"/>
    <w:rsid w:val="000A7814"/>
    <w:rsid w:val="000B085A"/>
    <w:rsid w:val="000B1305"/>
    <w:rsid w:val="000B1932"/>
    <w:rsid w:val="000B24B9"/>
    <w:rsid w:val="000B34F9"/>
    <w:rsid w:val="000B358B"/>
    <w:rsid w:val="000B3C4A"/>
    <w:rsid w:val="000B4CE5"/>
    <w:rsid w:val="000B546E"/>
    <w:rsid w:val="000B5A72"/>
    <w:rsid w:val="000B714B"/>
    <w:rsid w:val="000B797D"/>
    <w:rsid w:val="000C09ED"/>
    <w:rsid w:val="000C2DA0"/>
    <w:rsid w:val="000C31FA"/>
    <w:rsid w:val="000C44D4"/>
    <w:rsid w:val="000C6742"/>
    <w:rsid w:val="000D15EE"/>
    <w:rsid w:val="000D442F"/>
    <w:rsid w:val="000D47E7"/>
    <w:rsid w:val="000D5538"/>
    <w:rsid w:val="000D6EBE"/>
    <w:rsid w:val="000D7F37"/>
    <w:rsid w:val="000E56C5"/>
    <w:rsid w:val="000E7D21"/>
    <w:rsid w:val="000F0DC7"/>
    <w:rsid w:val="000F2AB1"/>
    <w:rsid w:val="000F30D9"/>
    <w:rsid w:val="000F4F2A"/>
    <w:rsid w:val="00103647"/>
    <w:rsid w:val="001039E7"/>
    <w:rsid w:val="0010574B"/>
    <w:rsid w:val="0011161E"/>
    <w:rsid w:val="0011175F"/>
    <w:rsid w:val="0011210A"/>
    <w:rsid w:val="00112891"/>
    <w:rsid w:val="001149CC"/>
    <w:rsid w:val="00114DB3"/>
    <w:rsid w:val="001177C8"/>
    <w:rsid w:val="00117FDF"/>
    <w:rsid w:val="0012071A"/>
    <w:rsid w:val="00120C3A"/>
    <w:rsid w:val="00120ED0"/>
    <w:rsid w:val="001242DC"/>
    <w:rsid w:val="00124F72"/>
    <w:rsid w:val="0012691D"/>
    <w:rsid w:val="00133EF4"/>
    <w:rsid w:val="00133FBE"/>
    <w:rsid w:val="00134579"/>
    <w:rsid w:val="00135729"/>
    <w:rsid w:val="0013698B"/>
    <w:rsid w:val="00137BD2"/>
    <w:rsid w:val="00137D85"/>
    <w:rsid w:val="00141008"/>
    <w:rsid w:val="001432A7"/>
    <w:rsid w:val="0014360E"/>
    <w:rsid w:val="00147EC1"/>
    <w:rsid w:val="00150C2F"/>
    <w:rsid w:val="001554B0"/>
    <w:rsid w:val="001562A6"/>
    <w:rsid w:val="00156E8F"/>
    <w:rsid w:val="001572E2"/>
    <w:rsid w:val="0016102B"/>
    <w:rsid w:val="00161195"/>
    <w:rsid w:val="00163C65"/>
    <w:rsid w:val="00163DC8"/>
    <w:rsid w:val="00164EB1"/>
    <w:rsid w:val="00167ECB"/>
    <w:rsid w:val="00170203"/>
    <w:rsid w:val="00171013"/>
    <w:rsid w:val="00172251"/>
    <w:rsid w:val="00174A58"/>
    <w:rsid w:val="00174EA1"/>
    <w:rsid w:val="001773DE"/>
    <w:rsid w:val="00186026"/>
    <w:rsid w:val="00190893"/>
    <w:rsid w:val="001930FD"/>
    <w:rsid w:val="00193C57"/>
    <w:rsid w:val="00193E63"/>
    <w:rsid w:val="00194566"/>
    <w:rsid w:val="001953D8"/>
    <w:rsid w:val="001A5BD3"/>
    <w:rsid w:val="001B0AB4"/>
    <w:rsid w:val="001B1771"/>
    <w:rsid w:val="001B22ED"/>
    <w:rsid w:val="001B5723"/>
    <w:rsid w:val="001B57DB"/>
    <w:rsid w:val="001B6A3B"/>
    <w:rsid w:val="001C024C"/>
    <w:rsid w:val="001C4959"/>
    <w:rsid w:val="001C4E22"/>
    <w:rsid w:val="001C5F5C"/>
    <w:rsid w:val="001C643D"/>
    <w:rsid w:val="001C7E92"/>
    <w:rsid w:val="001D2589"/>
    <w:rsid w:val="001D3D55"/>
    <w:rsid w:val="001E29AA"/>
    <w:rsid w:val="001E29D1"/>
    <w:rsid w:val="001E2AD3"/>
    <w:rsid w:val="001E4FF6"/>
    <w:rsid w:val="001E724E"/>
    <w:rsid w:val="001E7FE3"/>
    <w:rsid w:val="001F08A0"/>
    <w:rsid w:val="001F102F"/>
    <w:rsid w:val="001F598E"/>
    <w:rsid w:val="001F7372"/>
    <w:rsid w:val="00201254"/>
    <w:rsid w:val="00201AC4"/>
    <w:rsid w:val="002046F9"/>
    <w:rsid w:val="0020692C"/>
    <w:rsid w:val="0021003F"/>
    <w:rsid w:val="0021021B"/>
    <w:rsid w:val="00210AE9"/>
    <w:rsid w:val="00213CBD"/>
    <w:rsid w:val="00216143"/>
    <w:rsid w:val="0022209B"/>
    <w:rsid w:val="00222638"/>
    <w:rsid w:val="00223CE2"/>
    <w:rsid w:val="002249A2"/>
    <w:rsid w:val="00225C0C"/>
    <w:rsid w:val="002264F6"/>
    <w:rsid w:val="00226738"/>
    <w:rsid w:val="00227B89"/>
    <w:rsid w:val="00227EE5"/>
    <w:rsid w:val="00230D60"/>
    <w:rsid w:val="00231C5F"/>
    <w:rsid w:val="00233465"/>
    <w:rsid w:val="0023393F"/>
    <w:rsid w:val="0023541A"/>
    <w:rsid w:val="002361FD"/>
    <w:rsid w:val="00240C52"/>
    <w:rsid w:val="00241B96"/>
    <w:rsid w:val="0024296B"/>
    <w:rsid w:val="00243866"/>
    <w:rsid w:val="00243BEE"/>
    <w:rsid w:val="00245374"/>
    <w:rsid w:val="00245896"/>
    <w:rsid w:val="00246453"/>
    <w:rsid w:val="00247F52"/>
    <w:rsid w:val="00250E2F"/>
    <w:rsid w:val="00254B66"/>
    <w:rsid w:val="002570BF"/>
    <w:rsid w:val="002571B5"/>
    <w:rsid w:val="00257AAE"/>
    <w:rsid w:val="002621CF"/>
    <w:rsid w:val="00262DB8"/>
    <w:rsid w:val="00263285"/>
    <w:rsid w:val="002641A1"/>
    <w:rsid w:val="00265E19"/>
    <w:rsid w:val="0026616F"/>
    <w:rsid w:val="002721D2"/>
    <w:rsid w:val="0027749D"/>
    <w:rsid w:val="00277EE0"/>
    <w:rsid w:val="00281E3B"/>
    <w:rsid w:val="00282893"/>
    <w:rsid w:val="00283D5A"/>
    <w:rsid w:val="00284719"/>
    <w:rsid w:val="002854F1"/>
    <w:rsid w:val="00287B40"/>
    <w:rsid w:val="00287D22"/>
    <w:rsid w:val="00292041"/>
    <w:rsid w:val="00293CCA"/>
    <w:rsid w:val="002954E4"/>
    <w:rsid w:val="002967FD"/>
    <w:rsid w:val="002975D8"/>
    <w:rsid w:val="002A08DD"/>
    <w:rsid w:val="002A1109"/>
    <w:rsid w:val="002A2090"/>
    <w:rsid w:val="002A3075"/>
    <w:rsid w:val="002A4024"/>
    <w:rsid w:val="002A694D"/>
    <w:rsid w:val="002A788C"/>
    <w:rsid w:val="002A7C28"/>
    <w:rsid w:val="002B0912"/>
    <w:rsid w:val="002B0C4B"/>
    <w:rsid w:val="002B0F39"/>
    <w:rsid w:val="002B12FD"/>
    <w:rsid w:val="002B2351"/>
    <w:rsid w:val="002B2DF4"/>
    <w:rsid w:val="002B32AF"/>
    <w:rsid w:val="002B3623"/>
    <w:rsid w:val="002B6363"/>
    <w:rsid w:val="002C3C08"/>
    <w:rsid w:val="002C3C32"/>
    <w:rsid w:val="002C6FDB"/>
    <w:rsid w:val="002D0DA1"/>
    <w:rsid w:val="002D1DCD"/>
    <w:rsid w:val="002D35CA"/>
    <w:rsid w:val="002D4747"/>
    <w:rsid w:val="002D7B61"/>
    <w:rsid w:val="002E0679"/>
    <w:rsid w:val="002E0818"/>
    <w:rsid w:val="002E0EA5"/>
    <w:rsid w:val="002E16C4"/>
    <w:rsid w:val="002E18FA"/>
    <w:rsid w:val="002E2839"/>
    <w:rsid w:val="002E4805"/>
    <w:rsid w:val="002E52F8"/>
    <w:rsid w:val="002E5342"/>
    <w:rsid w:val="002F15C2"/>
    <w:rsid w:val="002F449C"/>
    <w:rsid w:val="002F61FD"/>
    <w:rsid w:val="00301208"/>
    <w:rsid w:val="00303BE9"/>
    <w:rsid w:val="003058C0"/>
    <w:rsid w:val="00305A34"/>
    <w:rsid w:val="00305CED"/>
    <w:rsid w:val="00305F12"/>
    <w:rsid w:val="00307E4C"/>
    <w:rsid w:val="00311407"/>
    <w:rsid w:val="0031271B"/>
    <w:rsid w:val="00313965"/>
    <w:rsid w:val="003150F5"/>
    <w:rsid w:val="00316C33"/>
    <w:rsid w:val="00317461"/>
    <w:rsid w:val="00320E72"/>
    <w:rsid w:val="0032489F"/>
    <w:rsid w:val="0033021D"/>
    <w:rsid w:val="003317B4"/>
    <w:rsid w:val="00333CB9"/>
    <w:rsid w:val="00334B5C"/>
    <w:rsid w:val="0033630D"/>
    <w:rsid w:val="00337563"/>
    <w:rsid w:val="0034170C"/>
    <w:rsid w:val="0034389B"/>
    <w:rsid w:val="003438AD"/>
    <w:rsid w:val="00344A51"/>
    <w:rsid w:val="00344ED4"/>
    <w:rsid w:val="00350799"/>
    <w:rsid w:val="0035342F"/>
    <w:rsid w:val="00353B1F"/>
    <w:rsid w:val="00355451"/>
    <w:rsid w:val="00356AD6"/>
    <w:rsid w:val="00360C4A"/>
    <w:rsid w:val="00360D24"/>
    <w:rsid w:val="00361E17"/>
    <w:rsid w:val="00363080"/>
    <w:rsid w:val="00363331"/>
    <w:rsid w:val="0036375A"/>
    <w:rsid w:val="00363972"/>
    <w:rsid w:val="0036608A"/>
    <w:rsid w:val="0036729A"/>
    <w:rsid w:val="00367508"/>
    <w:rsid w:val="003706B0"/>
    <w:rsid w:val="003706B1"/>
    <w:rsid w:val="00370774"/>
    <w:rsid w:val="00371823"/>
    <w:rsid w:val="003749FB"/>
    <w:rsid w:val="00377345"/>
    <w:rsid w:val="00382E52"/>
    <w:rsid w:val="00383F22"/>
    <w:rsid w:val="00384F02"/>
    <w:rsid w:val="003867EC"/>
    <w:rsid w:val="0038762B"/>
    <w:rsid w:val="00387C76"/>
    <w:rsid w:val="003907A6"/>
    <w:rsid w:val="00390C1B"/>
    <w:rsid w:val="00391B5D"/>
    <w:rsid w:val="00392EB2"/>
    <w:rsid w:val="00393FB0"/>
    <w:rsid w:val="003A009B"/>
    <w:rsid w:val="003A27D5"/>
    <w:rsid w:val="003A2C37"/>
    <w:rsid w:val="003A3001"/>
    <w:rsid w:val="003A34CB"/>
    <w:rsid w:val="003A39EF"/>
    <w:rsid w:val="003A7D31"/>
    <w:rsid w:val="003A7F01"/>
    <w:rsid w:val="003B337F"/>
    <w:rsid w:val="003B56EF"/>
    <w:rsid w:val="003B6A89"/>
    <w:rsid w:val="003C3A17"/>
    <w:rsid w:val="003C4B3D"/>
    <w:rsid w:val="003C5492"/>
    <w:rsid w:val="003D3A63"/>
    <w:rsid w:val="003D3E14"/>
    <w:rsid w:val="003D428B"/>
    <w:rsid w:val="003D5365"/>
    <w:rsid w:val="003D5DA8"/>
    <w:rsid w:val="003D6679"/>
    <w:rsid w:val="003E0DF6"/>
    <w:rsid w:val="003E114D"/>
    <w:rsid w:val="003E123A"/>
    <w:rsid w:val="003E29E6"/>
    <w:rsid w:val="003E41C6"/>
    <w:rsid w:val="003E6EBB"/>
    <w:rsid w:val="003E70DE"/>
    <w:rsid w:val="003E7169"/>
    <w:rsid w:val="003F060D"/>
    <w:rsid w:val="003F0FE4"/>
    <w:rsid w:val="003F25EC"/>
    <w:rsid w:val="003F2AC9"/>
    <w:rsid w:val="003F3E78"/>
    <w:rsid w:val="003F7083"/>
    <w:rsid w:val="0040002B"/>
    <w:rsid w:val="004025D6"/>
    <w:rsid w:val="00405074"/>
    <w:rsid w:val="00405D25"/>
    <w:rsid w:val="00407DD3"/>
    <w:rsid w:val="004108A5"/>
    <w:rsid w:val="00411806"/>
    <w:rsid w:val="00413E2F"/>
    <w:rsid w:val="00413FB4"/>
    <w:rsid w:val="00414CBA"/>
    <w:rsid w:val="00416FB4"/>
    <w:rsid w:val="00420D53"/>
    <w:rsid w:val="004225A9"/>
    <w:rsid w:val="004301E6"/>
    <w:rsid w:val="00430C82"/>
    <w:rsid w:val="0043296C"/>
    <w:rsid w:val="00434082"/>
    <w:rsid w:val="004367CE"/>
    <w:rsid w:val="0043749D"/>
    <w:rsid w:val="00437774"/>
    <w:rsid w:val="00437819"/>
    <w:rsid w:val="004464C0"/>
    <w:rsid w:val="00450C65"/>
    <w:rsid w:val="00451474"/>
    <w:rsid w:val="004545E6"/>
    <w:rsid w:val="00454E88"/>
    <w:rsid w:val="00455B2F"/>
    <w:rsid w:val="00457123"/>
    <w:rsid w:val="0046203E"/>
    <w:rsid w:val="0046382D"/>
    <w:rsid w:val="00464597"/>
    <w:rsid w:val="0047014B"/>
    <w:rsid w:val="00471560"/>
    <w:rsid w:val="00472BC3"/>
    <w:rsid w:val="00472CC2"/>
    <w:rsid w:val="004732A0"/>
    <w:rsid w:val="00474A6D"/>
    <w:rsid w:val="00474D94"/>
    <w:rsid w:val="004767F3"/>
    <w:rsid w:val="0047748D"/>
    <w:rsid w:val="00481A00"/>
    <w:rsid w:val="0048279B"/>
    <w:rsid w:val="00484850"/>
    <w:rsid w:val="00484A13"/>
    <w:rsid w:val="00485471"/>
    <w:rsid w:val="00485CB5"/>
    <w:rsid w:val="0048755E"/>
    <w:rsid w:val="00487675"/>
    <w:rsid w:val="004906E2"/>
    <w:rsid w:val="004930B1"/>
    <w:rsid w:val="00497304"/>
    <w:rsid w:val="00497D06"/>
    <w:rsid w:val="00497E67"/>
    <w:rsid w:val="004A1E9D"/>
    <w:rsid w:val="004A33BC"/>
    <w:rsid w:val="004A3E35"/>
    <w:rsid w:val="004A475E"/>
    <w:rsid w:val="004A58B6"/>
    <w:rsid w:val="004A5D1F"/>
    <w:rsid w:val="004A6DB2"/>
    <w:rsid w:val="004B1755"/>
    <w:rsid w:val="004B18CB"/>
    <w:rsid w:val="004B3AE2"/>
    <w:rsid w:val="004B48DD"/>
    <w:rsid w:val="004B51AB"/>
    <w:rsid w:val="004B74E8"/>
    <w:rsid w:val="004C027B"/>
    <w:rsid w:val="004C2B13"/>
    <w:rsid w:val="004C3C9D"/>
    <w:rsid w:val="004C4147"/>
    <w:rsid w:val="004C42D2"/>
    <w:rsid w:val="004C477E"/>
    <w:rsid w:val="004C5C7B"/>
    <w:rsid w:val="004C64A3"/>
    <w:rsid w:val="004C75B5"/>
    <w:rsid w:val="004D03FA"/>
    <w:rsid w:val="004D3339"/>
    <w:rsid w:val="004D41D8"/>
    <w:rsid w:val="004D4385"/>
    <w:rsid w:val="004D4412"/>
    <w:rsid w:val="004D4B05"/>
    <w:rsid w:val="004D6372"/>
    <w:rsid w:val="004E07BA"/>
    <w:rsid w:val="004E1BC5"/>
    <w:rsid w:val="004E3FD4"/>
    <w:rsid w:val="004E546B"/>
    <w:rsid w:val="004E7693"/>
    <w:rsid w:val="004F04F0"/>
    <w:rsid w:val="004F2496"/>
    <w:rsid w:val="004F490B"/>
    <w:rsid w:val="004F5D1F"/>
    <w:rsid w:val="004F6F76"/>
    <w:rsid w:val="004F7480"/>
    <w:rsid w:val="005031C1"/>
    <w:rsid w:val="0050323A"/>
    <w:rsid w:val="005041A0"/>
    <w:rsid w:val="00504745"/>
    <w:rsid w:val="00504FF3"/>
    <w:rsid w:val="0050612E"/>
    <w:rsid w:val="00506D67"/>
    <w:rsid w:val="00506F4B"/>
    <w:rsid w:val="00511248"/>
    <w:rsid w:val="0051237E"/>
    <w:rsid w:val="0051338D"/>
    <w:rsid w:val="00513B4A"/>
    <w:rsid w:val="00514981"/>
    <w:rsid w:val="0051583E"/>
    <w:rsid w:val="00516D49"/>
    <w:rsid w:val="005218D2"/>
    <w:rsid w:val="00522C0F"/>
    <w:rsid w:val="005232DA"/>
    <w:rsid w:val="00525051"/>
    <w:rsid w:val="00525F06"/>
    <w:rsid w:val="00526BA9"/>
    <w:rsid w:val="00526E19"/>
    <w:rsid w:val="00531F1A"/>
    <w:rsid w:val="00532D11"/>
    <w:rsid w:val="0053316D"/>
    <w:rsid w:val="0053317E"/>
    <w:rsid w:val="00534DFF"/>
    <w:rsid w:val="0053517A"/>
    <w:rsid w:val="00535289"/>
    <w:rsid w:val="00536AB6"/>
    <w:rsid w:val="00536F53"/>
    <w:rsid w:val="00542C4D"/>
    <w:rsid w:val="00544DFE"/>
    <w:rsid w:val="00550032"/>
    <w:rsid w:val="00551699"/>
    <w:rsid w:val="00551B7C"/>
    <w:rsid w:val="00554F68"/>
    <w:rsid w:val="005551B5"/>
    <w:rsid w:val="00556492"/>
    <w:rsid w:val="005569AF"/>
    <w:rsid w:val="0055788F"/>
    <w:rsid w:val="00560CB5"/>
    <w:rsid w:val="0056190F"/>
    <w:rsid w:val="005633C2"/>
    <w:rsid w:val="0056448F"/>
    <w:rsid w:val="00564CD5"/>
    <w:rsid w:val="00565605"/>
    <w:rsid w:val="005656AB"/>
    <w:rsid w:val="00565819"/>
    <w:rsid w:val="00565B44"/>
    <w:rsid w:val="005676CB"/>
    <w:rsid w:val="005701D3"/>
    <w:rsid w:val="00571898"/>
    <w:rsid w:val="005720B9"/>
    <w:rsid w:val="00572CB3"/>
    <w:rsid w:val="0057330A"/>
    <w:rsid w:val="00573C5A"/>
    <w:rsid w:val="00575135"/>
    <w:rsid w:val="005752B3"/>
    <w:rsid w:val="0057691E"/>
    <w:rsid w:val="00577BDC"/>
    <w:rsid w:val="0058451F"/>
    <w:rsid w:val="00584740"/>
    <w:rsid w:val="00587256"/>
    <w:rsid w:val="00591433"/>
    <w:rsid w:val="00591977"/>
    <w:rsid w:val="00592FB6"/>
    <w:rsid w:val="00595AFA"/>
    <w:rsid w:val="005A0036"/>
    <w:rsid w:val="005A06A0"/>
    <w:rsid w:val="005A1809"/>
    <w:rsid w:val="005A6FAA"/>
    <w:rsid w:val="005B1087"/>
    <w:rsid w:val="005B69C9"/>
    <w:rsid w:val="005B7CC6"/>
    <w:rsid w:val="005B7D35"/>
    <w:rsid w:val="005C0C1F"/>
    <w:rsid w:val="005C3278"/>
    <w:rsid w:val="005C33DD"/>
    <w:rsid w:val="005C3698"/>
    <w:rsid w:val="005C5918"/>
    <w:rsid w:val="005C61D8"/>
    <w:rsid w:val="005D18E8"/>
    <w:rsid w:val="005D27F8"/>
    <w:rsid w:val="005E2FB2"/>
    <w:rsid w:val="005E6019"/>
    <w:rsid w:val="005E6D36"/>
    <w:rsid w:val="005F38BF"/>
    <w:rsid w:val="005F40E5"/>
    <w:rsid w:val="005F5CBA"/>
    <w:rsid w:val="005F6C80"/>
    <w:rsid w:val="005F6F7F"/>
    <w:rsid w:val="00600326"/>
    <w:rsid w:val="0060294A"/>
    <w:rsid w:val="006048C1"/>
    <w:rsid w:val="006053C6"/>
    <w:rsid w:val="00605858"/>
    <w:rsid w:val="00606154"/>
    <w:rsid w:val="006111C6"/>
    <w:rsid w:val="00611EDA"/>
    <w:rsid w:val="0061234F"/>
    <w:rsid w:val="00613295"/>
    <w:rsid w:val="006136C8"/>
    <w:rsid w:val="00617BBC"/>
    <w:rsid w:val="00620B93"/>
    <w:rsid w:val="006215EC"/>
    <w:rsid w:val="0062206D"/>
    <w:rsid w:val="0062212F"/>
    <w:rsid w:val="00624609"/>
    <w:rsid w:val="00625169"/>
    <w:rsid w:val="006300B3"/>
    <w:rsid w:val="006312BD"/>
    <w:rsid w:val="0063260B"/>
    <w:rsid w:val="00632B45"/>
    <w:rsid w:val="0063316B"/>
    <w:rsid w:val="00635601"/>
    <w:rsid w:val="00635A0A"/>
    <w:rsid w:val="006367CB"/>
    <w:rsid w:val="00636FB1"/>
    <w:rsid w:val="00637931"/>
    <w:rsid w:val="00640714"/>
    <w:rsid w:val="00640ADB"/>
    <w:rsid w:val="00641242"/>
    <w:rsid w:val="00643EC7"/>
    <w:rsid w:val="00646FBA"/>
    <w:rsid w:val="00650036"/>
    <w:rsid w:val="00650344"/>
    <w:rsid w:val="006518B2"/>
    <w:rsid w:val="00653429"/>
    <w:rsid w:val="00653FE8"/>
    <w:rsid w:val="0065451C"/>
    <w:rsid w:val="0066220A"/>
    <w:rsid w:val="006628FC"/>
    <w:rsid w:val="006635F7"/>
    <w:rsid w:val="006640D5"/>
    <w:rsid w:val="006645C4"/>
    <w:rsid w:val="00665450"/>
    <w:rsid w:val="0066727C"/>
    <w:rsid w:val="00674CF3"/>
    <w:rsid w:val="006756F1"/>
    <w:rsid w:val="00680777"/>
    <w:rsid w:val="00681B7F"/>
    <w:rsid w:val="0068276B"/>
    <w:rsid w:val="00684880"/>
    <w:rsid w:val="00686442"/>
    <w:rsid w:val="00697A01"/>
    <w:rsid w:val="00697AB3"/>
    <w:rsid w:val="006A2BF7"/>
    <w:rsid w:val="006A3951"/>
    <w:rsid w:val="006A630D"/>
    <w:rsid w:val="006B0F96"/>
    <w:rsid w:val="006B1B6F"/>
    <w:rsid w:val="006B1BA7"/>
    <w:rsid w:val="006B454A"/>
    <w:rsid w:val="006B56B8"/>
    <w:rsid w:val="006B59FE"/>
    <w:rsid w:val="006B76EF"/>
    <w:rsid w:val="006C206D"/>
    <w:rsid w:val="006C29B8"/>
    <w:rsid w:val="006C2D94"/>
    <w:rsid w:val="006C34F0"/>
    <w:rsid w:val="006C53C6"/>
    <w:rsid w:val="006C54DA"/>
    <w:rsid w:val="006C6395"/>
    <w:rsid w:val="006D1BA2"/>
    <w:rsid w:val="006D73BA"/>
    <w:rsid w:val="006E01E3"/>
    <w:rsid w:val="006E0860"/>
    <w:rsid w:val="006E1321"/>
    <w:rsid w:val="006E2D35"/>
    <w:rsid w:val="006E41CB"/>
    <w:rsid w:val="006E5494"/>
    <w:rsid w:val="006E54A8"/>
    <w:rsid w:val="006E7519"/>
    <w:rsid w:val="006E7B54"/>
    <w:rsid w:val="006F004B"/>
    <w:rsid w:val="006F1BF8"/>
    <w:rsid w:val="006F3BF5"/>
    <w:rsid w:val="006F6022"/>
    <w:rsid w:val="006F7A95"/>
    <w:rsid w:val="006F7BBE"/>
    <w:rsid w:val="00700CAA"/>
    <w:rsid w:val="00702094"/>
    <w:rsid w:val="0070287E"/>
    <w:rsid w:val="0070461E"/>
    <w:rsid w:val="00706309"/>
    <w:rsid w:val="00706622"/>
    <w:rsid w:val="0071128B"/>
    <w:rsid w:val="00711C6D"/>
    <w:rsid w:val="007161DC"/>
    <w:rsid w:val="007166FF"/>
    <w:rsid w:val="007173EF"/>
    <w:rsid w:val="00720B04"/>
    <w:rsid w:val="0072141E"/>
    <w:rsid w:val="007256A1"/>
    <w:rsid w:val="00727B58"/>
    <w:rsid w:val="00727D68"/>
    <w:rsid w:val="00731E05"/>
    <w:rsid w:val="00732330"/>
    <w:rsid w:val="00732EFB"/>
    <w:rsid w:val="00732F94"/>
    <w:rsid w:val="00733BF9"/>
    <w:rsid w:val="00735052"/>
    <w:rsid w:val="007360C5"/>
    <w:rsid w:val="007371AB"/>
    <w:rsid w:val="00737F57"/>
    <w:rsid w:val="00740935"/>
    <w:rsid w:val="00743104"/>
    <w:rsid w:val="00747B82"/>
    <w:rsid w:val="007505D1"/>
    <w:rsid w:val="00751778"/>
    <w:rsid w:val="00752D1E"/>
    <w:rsid w:val="007563DF"/>
    <w:rsid w:val="007608C8"/>
    <w:rsid w:val="00761379"/>
    <w:rsid w:val="00763C2B"/>
    <w:rsid w:val="007655A0"/>
    <w:rsid w:val="00770643"/>
    <w:rsid w:val="007714F5"/>
    <w:rsid w:val="00774F9D"/>
    <w:rsid w:val="0077749C"/>
    <w:rsid w:val="0078066E"/>
    <w:rsid w:val="00781680"/>
    <w:rsid w:val="00782AFF"/>
    <w:rsid w:val="00785D8A"/>
    <w:rsid w:val="00785E4D"/>
    <w:rsid w:val="00785FC0"/>
    <w:rsid w:val="00786B32"/>
    <w:rsid w:val="00786F26"/>
    <w:rsid w:val="00787117"/>
    <w:rsid w:val="007879F7"/>
    <w:rsid w:val="00790751"/>
    <w:rsid w:val="007914DF"/>
    <w:rsid w:val="00792323"/>
    <w:rsid w:val="00792DF1"/>
    <w:rsid w:val="0079315A"/>
    <w:rsid w:val="00794CEA"/>
    <w:rsid w:val="00795046"/>
    <w:rsid w:val="007958A4"/>
    <w:rsid w:val="007A23EC"/>
    <w:rsid w:val="007A27F2"/>
    <w:rsid w:val="007A401F"/>
    <w:rsid w:val="007A4109"/>
    <w:rsid w:val="007A7549"/>
    <w:rsid w:val="007B109E"/>
    <w:rsid w:val="007B2BFD"/>
    <w:rsid w:val="007B3E09"/>
    <w:rsid w:val="007B4F85"/>
    <w:rsid w:val="007C1C3B"/>
    <w:rsid w:val="007C1DC1"/>
    <w:rsid w:val="007C2A40"/>
    <w:rsid w:val="007C4F58"/>
    <w:rsid w:val="007C4FAA"/>
    <w:rsid w:val="007C5DBF"/>
    <w:rsid w:val="007D16D0"/>
    <w:rsid w:val="007D2ACD"/>
    <w:rsid w:val="007D418F"/>
    <w:rsid w:val="007D43D5"/>
    <w:rsid w:val="007D5AAD"/>
    <w:rsid w:val="007D6058"/>
    <w:rsid w:val="007E023C"/>
    <w:rsid w:val="007E2163"/>
    <w:rsid w:val="007E31E8"/>
    <w:rsid w:val="007E3694"/>
    <w:rsid w:val="007E37CF"/>
    <w:rsid w:val="007E3967"/>
    <w:rsid w:val="007E7657"/>
    <w:rsid w:val="007F2217"/>
    <w:rsid w:val="007F374A"/>
    <w:rsid w:val="007F398E"/>
    <w:rsid w:val="007F3C60"/>
    <w:rsid w:val="007F5B1B"/>
    <w:rsid w:val="007F62F8"/>
    <w:rsid w:val="007F747A"/>
    <w:rsid w:val="0080312E"/>
    <w:rsid w:val="00803667"/>
    <w:rsid w:val="00803C97"/>
    <w:rsid w:val="0080426C"/>
    <w:rsid w:val="00810264"/>
    <w:rsid w:val="008117E7"/>
    <w:rsid w:val="00812ED8"/>
    <w:rsid w:val="008135DD"/>
    <w:rsid w:val="00815881"/>
    <w:rsid w:val="008168D9"/>
    <w:rsid w:val="00817AA1"/>
    <w:rsid w:val="00820A06"/>
    <w:rsid w:val="008211C8"/>
    <w:rsid w:val="00821963"/>
    <w:rsid w:val="008253AB"/>
    <w:rsid w:val="00826F43"/>
    <w:rsid w:val="00827A53"/>
    <w:rsid w:val="00830642"/>
    <w:rsid w:val="00830A2F"/>
    <w:rsid w:val="00830B0E"/>
    <w:rsid w:val="00831393"/>
    <w:rsid w:val="0083577F"/>
    <w:rsid w:val="008372C9"/>
    <w:rsid w:val="0083758B"/>
    <w:rsid w:val="0084248F"/>
    <w:rsid w:val="008445D9"/>
    <w:rsid w:val="00844D1E"/>
    <w:rsid w:val="008471E6"/>
    <w:rsid w:val="00847A1F"/>
    <w:rsid w:val="00853A2F"/>
    <w:rsid w:val="0085418E"/>
    <w:rsid w:val="00860051"/>
    <w:rsid w:val="008601F2"/>
    <w:rsid w:val="00861CE7"/>
    <w:rsid w:val="00866152"/>
    <w:rsid w:val="0086786D"/>
    <w:rsid w:val="00870AD5"/>
    <w:rsid w:val="0087332E"/>
    <w:rsid w:val="00875E26"/>
    <w:rsid w:val="00877830"/>
    <w:rsid w:val="00880E69"/>
    <w:rsid w:val="008816FA"/>
    <w:rsid w:val="00885199"/>
    <w:rsid w:val="0088553C"/>
    <w:rsid w:val="008873D3"/>
    <w:rsid w:val="00887766"/>
    <w:rsid w:val="00887E2D"/>
    <w:rsid w:val="00890E7E"/>
    <w:rsid w:val="00894F9F"/>
    <w:rsid w:val="008953A4"/>
    <w:rsid w:val="00895C61"/>
    <w:rsid w:val="00897805"/>
    <w:rsid w:val="008A1260"/>
    <w:rsid w:val="008A2E3A"/>
    <w:rsid w:val="008A3DCD"/>
    <w:rsid w:val="008A43EE"/>
    <w:rsid w:val="008A4E24"/>
    <w:rsid w:val="008A57E7"/>
    <w:rsid w:val="008A742E"/>
    <w:rsid w:val="008A75D9"/>
    <w:rsid w:val="008A777E"/>
    <w:rsid w:val="008B0D22"/>
    <w:rsid w:val="008B180D"/>
    <w:rsid w:val="008B1840"/>
    <w:rsid w:val="008B22BD"/>
    <w:rsid w:val="008B2F57"/>
    <w:rsid w:val="008B598D"/>
    <w:rsid w:val="008B746C"/>
    <w:rsid w:val="008B75AC"/>
    <w:rsid w:val="008C0170"/>
    <w:rsid w:val="008C2C53"/>
    <w:rsid w:val="008C45C2"/>
    <w:rsid w:val="008C4858"/>
    <w:rsid w:val="008C798C"/>
    <w:rsid w:val="008D10DB"/>
    <w:rsid w:val="008D14E3"/>
    <w:rsid w:val="008D3C43"/>
    <w:rsid w:val="008D3F46"/>
    <w:rsid w:val="008D67A4"/>
    <w:rsid w:val="008D701C"/>
    <w:rsid w:val="008D71BD"/>
    <w:rsid w:val="008D748A"/>
    <w:rsid w:val="008D7F86"/>
    <w:rsid w:val="008E0629"/>
    <w:rsid w:val="008E312B"/>
    <w:rsid w:val="008E3D67"/>
    <w:rsid w:val="008F0688"/>
    <w:rsid w:val="008F0A80"/>
    <w:rsid w:val="008F1FC3"/>
    <w:rsid w:val="008F2908"/>
    <w:rsid w:val="008F68D8"/>
    <w:rsid w:val="008F6F23"/>
    <w:rsid w:val="008F72BC"/>
    <w:rsid w:val="008F7A0C"/>
    <w:rsid w:val="009008B9"/>
    <w:rsid w:val="009029A5"/>
    <w:rsid w:val="00905586"/>
    <w:rsid w:val="009062D1"/>
    <w:rsid w:val="00910821"/>
    <w:rsid w:val="00910FF4"/>
    <w:rsid w:val="00911B45"/>
    <w:rsid w:val="0091256D"/>
    <w:rsid w:val="00912DA3"/>
    <w:rsid w:val="009132BB"/>
    <w:rsid w:val="0091451B"/>
    <w:rsid w:val="009169C1"/>
    <w:rsid w:val="00917E5B"/>
    <w:rsid w:val="00920189"/>
    <w:rsid w:val="00920B52"/>
    <w:rsid w:val="009212E0"/>
    <w:rsid w:val="0092249E"/>
    <w:rsid w:val="009236FE"/>
    <w:rsid w:val="009244A5"/>
    <w:rsid w:val="009261ED"/>
    <w:rsid w:val="00926C3C"/>
    <w:rsid w:val="00926FA8"/>
    <w:rsid w:val="00930C97"/>
    <w:rsid w:val="00931855"/>
    <w:rsid w:val="00932BBA"/>
    <w:rsid w:val="00932C70"/>
    <w:rsid w:val="0093433C"/>
    <w:rsid w:val="00934CF0"/>
    <w:rsid w:val="009357F1"/>
    <w:rsid w:val="009365A2"/>
    <w:rsid w:val="009379D3"/>
    <w:rsid w:val="00940543"/>
    <w:rsid w:val="00943F9B"/>
    <w:rsid w:val="0094417A"/>
    <w:rsid w:val="009442AD"/>
    <w:rsid w:val="00944A29"/>
    <w:rsid w:val="009502E8"/>
    <w:rsid w:val="00950371"/>
    <w:rsid w:val="00950590"/>
    <w:rsid w:val="00950CA2"/>
    <w:rsid w:val="009531B5"/>
    <w:rsid w:val="00954CAF"/>
    <w:rsid w:val="00955681"/>
    <w:rsid w:val="00956F49"/>
    <w:rsid w:val="00957377"/>
    <w:rsid w:val="0096154E"/>
    <w:rsid w:val="00961D01"/>
    <w:rsid w:val="009621BC"/>
    <w:rsid w:val="009624FA"/>
    <w:rsid w:val="00964414"/>
    <w:rsid w:val="009647E1"/>
    <w:rsid w:val="00965747"/>
    <w:rsid w:val="009669F0"/>
    <w:rsid w:val="009752DB"/>
    <w:rsid w:val="00975E3F"/>
    <w:rsid w:val="00976A70"/>
    <w:rsid w:val="009806A8"/>
    <w:rsid w:val="00982A3D"/>
    <w:rsid w:val="00982CA1"/>
    <w:rsid w:val="00983023"/>
    <w:rsid w:val="00985AE7"/>
    <w:rsid w:val="00987EB1"/>
    <w:rsid w:val="00991512"/>
    <w:rsid w:val="00991CE4"/>
    <w:rsid w:val="00993CC7"/>
    <w:rsid w:val="009957B6"/>
    <w:rsid w:val="00996038"/>
    <w:rsid w:val="00996CCD"/>
    <w:rsid w:val="009A372A"/>
    <w:rsid w:val="009A3CB6"/>
    <w:rsid w:val="009A7758"/>
    <w:rsid w:val="009B0323"/>
    <w:rsid w:val="009B2364"/>
    <w:rsid w:val="009B24D7"/>
    <w:rsid w:val="009B2571"/>
    <w:rsid w:val="009B4C65"/>
    <w:rsid w:val="009B5080"/>
    <w:rsid w:val="009B6BF5"/>
    <w:rsid w:val="009B7657"/>
    <w:rsid w:val="009B7E3F"/>
    <w:rsid w:val="009C1B9C"/>
    <w:rsid w:val="009C1C70"/>
    <w:rsid w:val="009C419E"/>
    <w:rsid w:val="009C5BA2"/>
    <w:rsid w:val="009C6139"/>
    <w:rsid w:val="009D00A3"/>
    <w:rsid w:val="009D1EA3"/>
    <w:rsid w:val="009D293B"/>
    <w:rsid w:val="009D536D"/>
    <w:rsid w:val="009D5EDD"/>
    <w:rsid w:val="009D7323"/>
    <w:rsid w:val="009E25DA"/>
    <w:rsid w:val="009E2D6E"/>
    <w:rsid w:val="009E3E1C"/>
    <w:rsid w:val="009E5C11"/>
    <w:rsid w:val="009F10AB"/>
    <w:rsid w:val="009F19EC"/>
    <w:rsid w:val="009F20B4"/>
    <w:rsid w:val="009F295E"/>
    <w:rsid w:val="009F418C"/>
    <w:rsid w:val="009F57A3"/>
    <w:rsid w:val="009F62FE"/>
    <w:rsid w:val="009F6520"/>
    <w:rsid w:val="009F772F"/>
    <w:rsid w:val="00A0256D"/>
    <w:rsid w:val="00A036EC"/>
    <w:rsid w:val="00A05938"/>
    <w:rsid w:val="00A07FCE"/>
    <w:rsid w:val="00A11926"/>
    <w:rsid w:val="00A1355B"/>
    <w:rsid w:val="00A14CC4"/>
    <w:rsid w:val="00A16BE5"/>
    <w:rsid w:val="00A16C19"/>
    <w:rsid w:val="00A16F39"/>
    <w:rsid w:val="00A21AF9"/>
    <w:rsid w:val="00A22A4D"/>
    <w:rsid w:val="00A256FC"/>
    <w:rsid w:val="00A25895"/>
    <w:rsid w:val="00A2710F"/>
    <w:rsid w:val="00A32994"/>
    <w:rsid w:val="00A33F1B"/>
    <w:rsid w:val="00A34F4B"/>
    <w:rsid w:val="00A35F23"/>
    <w:rsid w:val="00A36CC7"/>
    <w:rsid w:val="00A37AB3"/>
    <w:rsid w:val="00A4165D"/>
    <w:rsid w:val="00A42F01"/>
    <w:rsid w:val="00A45DBB"/>
    <w:rsid w:val="00A54140"/>
    <w:rsid w:val="00A553E2"/>
    <w:rsid w:val="00A56556"/>
    <w:rsid w:val="00A61C06"/>
    <w:rsid w:val="00A620DA"/>
    <w:rsid w:val="00A63292"/>
    <w:rsid w:val="00A64F48"/>
    <w:rsid w:val="00A7292A"/>
    <w:rsid w:val="00A735C8"/>
    <w:rsid w:val="00A73D81"/>
    <w:rsid w:val="00A77208"/>
    <w:rsid w:val="00A77AD6"/>
    <w:rsid w:val="00A77EBA"/>
    <w:rsid w:val="00A80F55"/>
    <w:rsid w:val="00A816C8"/>
    <w:rsid w:val="00A83866"/>
    <w:rsid w:val="00A84030"/>
    <w:rsid w:val="00A8428E"/>
    <w:rsid w:val="00A84509"/>
    <w:rsid w:val="00A857AD"/>
    <w:rsid w:val="00A86BA8"/>
    <w:rsid w:val="00A9030E"/>
    <w:rsid w:val="00A91AA8"/>
    <w:rsid w:val="00A92221"/>
    <w:rsid w:val="00A92260"/>
    <w:rsid w:val="00A92876"/>
    <w:rsid w:val="00A9376E"/>
    <w:rsid w:val="00A961DA"/>
    <w:rsid w:val="00A97A0E"/>
    <w:rsid w:val="00AA166F"/>
    <w:rsid w:val="00AA4435"/>
    <w:rsid w:val="00AA49D2"/>
    <w:rsid w:val="00AA56BC"/>
    <w:rsid w:val="00AA58C4"/>
    <w:rsid w:val="00AA7655"/>
    <w:rsid w:val="00AB2488"/>
    <w:rsid w:val="00AB3315"/>
    <w:rsid w:val="00AB453C"/>
    <w:rsid w:val="00AC0DA8"/>
    <w:rsid w:val="00AC2351"/>
    <w:rsid w:val="00AC36F7"/>
    <w:rsid w:val="00AC4D87"/>
    <w:rsid w:val="00AC6635"/>
    <w:rsid w:val="00AD0034"/>
    <w:rsid w:val="00AD04E8"/>
    <w:rsid w:val="00AD381B"/>
    <w:rsid w:val="00AD4FC3"/>
    <w:rsid w:val="00AD6354"/>
    <w:rsid w:val="00AD6F76"/>
    <w:rsid w:val="00AD6FB2"/>
    <w:rsid w:val="00AE1A61"/>
    <w:rsid w:val="00AE6410"/>
    <w:rsid w:val="00AE7982"/>
    <w:rsid w:val="00AE7A8B"/>
    <w:rsid w:val="00AF0DFE"/>
    <w:rsid w:val="00AF2A58"/>
    <w:rsid w:val="00AF3217"/>
    <w:rsid w:val="00B00D88"/>
    <w:rsid w:val="00B00E2B"/>
    <w:rsid w:val="00B0172A"/>
    <w:rsid w:val="00B01BD4"/>
    <w:rsid w:val="00B04C1D"/>
    <w:rsid w:val="00B0552E"/>
    <w:rsid w:val="00B0714D"/>
    <w:rsid w:val="00B11A15"/>
    <w:rsid w:val="00B11D58"/>
    <w:rsid w:val="00B12811"/>
    <w:rsid w:val="00B12C34"/>
    <w:rsid w:val="00B14C99"/>
    <w:rsid w:val="00B21282"/>
    <w:rsid w:val="00B22162"/>
    <w:rsid w:val="00B22958"/>
    <w:rsid w:val="00B3453D"/>
    <w:rsid w:val="00B35F21"/>
    <w:rsid w:val="00B36902"/>
    <w:rsid w:val="00B36A63"/>
    <w:rsid w:val="00B371E7"/>
    <w:rsid w:val="00B43F76"/>
    <w:rsid w:val="00B455FA"/>
    <w:rsid w:val="00B45CB8"/>
    <w:rsid w:val="00B46EAC"/>
    <w:rsid w:val="00B52076"/>
    <w:rsid w:val="00B53343"/>
    <w:rsid w:val="00B56C18"/>
    <w:rsid w:val="00B6009C"/>
    <w:rsid w:val="00B62FA1"/>
    <w:rsid w:val="00B6306A"/>
    <w:rsid w:val="00B641DF"/>
    <w:rsid w:val="00B651C9"/>
    <w:rsid w:val="00B6715A"/>
    <w:rsid w:val="00B6727B"/>
    <w:rsid w:val="00B67FBA"/>
    <w:rsid w:val="00B70876"/>
    <w:rsid w:val="00B7274B"/>
    <w:rsid w:val="00B744CE"/>
    <w:rsid w:val="00B74CFE"/>
    <w:rsid w:val="00B74FFB"/>
    <w:rsid w:val="00B77541"/>
    <w:rsid w:val="00B77CDC"/>
    <w:rsid w:val="00B83099"/>
    <w:rsid w:val="00B842F3"/>
    <w:rsid w:val="00B8608C"/>
    <w:rsid w:val="00B900D1"/>
    <w:rsid w:val="00B911DD"/>
    <w:rsid w:val="00B94606"/>
    <w:rsid w:val="00B97DF6"/>
    <w:rsid w:val="00BA09D6"/>
    <w:rsid w:val="00BA42A8"/>
    <w:rsid w:val="00BA4716"/>
    <w:rsid w:val="00BA5C7A"/>
    <w:rsid w:val="00BB211C"/>
    <w:rsid w:val="00BB2B0A"/>
    <w:rsid w:val="00BB45EE"/>
    <w:rsid w:val="00BB56D9"/>
    <w:rsid w:val="00BB68B3"/>
    <w:rsid w:val="00BC0861"/>
    <w:rsid w:val="00BC1920"/>
    <w:rsid w:val="00BC2189"/>
    <w:rsid w:val="00BC3CAE"/>
    <w:rsid w:val="00BC3E47"/>
    <w:rsid w:val="00BC500A"/>
    <w:rsid w:val="00BD156D"/>
    <w:rsid w:val="00BD2640"/>
    <w:rsid w:val="00BD2FDE"/>
    <w:rsid w:val="00BD326B"/>
    <w:rsid w:val="00BD3C2F"/>
    <w:rsid w:val="00BD567C"/>
    <w:rsid w:val="00BD571A"/>
    <w:rsid w:val="00BD60A2"/>
    <w:rsid w:val="00BD6C88"/>
    <w:rsid w:val="00BE181E"/>
    <w:rsid w:val="00BE2E2E"/>
    <w:rsid w:val="00BE3006"/>
    <w:rsid w:val="00BE4B2A"/>
    <w:rsid w:val="00BE56C8"/>
    <w:rsid w:val="00BE5D03"/>
    <w:rsid w:val="00BE6067"/>
    <w:rsid w:val="00BF03BD"/>
    <w:rsid w:val="00BF6790"/>
    <w:rsid w:val="00BF7954"/>
    <w:rsid w:val="00BF7F91"/>
    <w:rsid w:val="00C01B72"/>
    <w:rsid w:val="00C03DDD"/>
    <w:rsid w:val="00C04DC5"/>
    <w:rsid w:val="00C06318"/>
    <w:rsid w:val="00C06B0E"/>
    <w:rsid w:val="00C07380"/>
    <w:rsid w:val="00C079CB"/>
    <w:rsid w:val="00C07E7C"/>
    <w:rsid w:val="00C07FAF"/>
    <w:rsid w:val="00C135B7"/>
    <w:rsid w:val="00C15ADC"/>
    <w:rsid w:val="00C16056"/>
    <w:rsid w:val="00C16C9D"/>
    <w:rsid w:val="00C17649"/>
    <w:rsid w:val="00C17C4A"/>
    <w:rsid w:val="00C203AE"/>
    <w:rsid w:val="00C209BD"/>
    <w:rsid w:val="00C23CAC"/>
    <w:rsid w:val="00C24629"/>
    <w:rsid w:val="00C31D37"/>
    <w:rsid w:val="00C31D4A"/>
    <w:rsid w:val="00C329AB"/>
    <w:rsid w:val="00C32D5B"/>
    <w:rsid w:val="00C3344F"/>
    <w:rsid w:val="00C36101"/>
    <w:rsid w:val="00C420AD"/>
    <w:rsid w:val="00C420D1"/>
    <w:rsid w:val="00C4244E"/>
    <w:rsid w:val="00C42633"/>
    <w:rsid w:val="00C42907"/>
    <w:rsid w:val="00C43E74"/>
    <w:rsid w:val="00C4467D"/>
    <w:rsid w:val="00C46DA6"/>
    <w:rsid w:val="00C46DBC"/>
    <w:rsid w:val="00C51FDB"/>
    <w:rsid w:val="00C521EF"/>
    <w:rsid w:val="00C53004"/>
    <w:rsid w:val="00C54E60"/>
    <w:rsid w:val="00C552B9"/>
    <w:rsid w:val="00C560EC"/>
    <w:rsid w:val="00C5637F"/>
    <w:rsid w:val="00C56838"/>
    <w:rsid w:val="00C5783E"/>
    <w:rsid w:val="00C57C32"/>
    <w:rsid w:val="00C61358"/>
    <w:rsid w:val="00C61834"/>
    <w:rsid w:val="00C62392"/>
    <w:rsid w:val="00C633B0"/>
    <w:rsid w:val="00C63A32"/>
    <w:rsid w:val="00C6549C"/>
    <w:rsid w:val="00C659AB"/>
    <w:rsid w:val="00C65ABE"/>
    <w:rsid w:val="00C6691D"/>
    <w:rsid w:val="00C66E5C"/>
    <w:rsid w:val="00C7066B"/>
    <w:rsid w:val="00C7246C"/>
    <w:rsid w:val="00C73009"/>
    <w:rsid w:val="00C743F7"/>
    <w:rsid w:val="00C82C6A"/>
    <w:rsid w:val="00C82FBF"/>
    <w:rsid w:val="00C83D43"/>
    <w:rsid w:val="00C853ED"/>
    <w:rsid w:val="00C863AF"/>
    <w:rsid w:val="00C9127D"/>
    <w:rsid w:val="00C92666"/>
    <w:rsid w:val="00C951BF"/>
    <w:rsid w:val="00C956DD"/>
    <w:rsid w:val="00C9756A"/>
    <w:rsid w:val="00CA2D26"/>
    <w:rsid w:val="00CA36E0"/>
    <w:rsid w:val="00CA55DD"/>
    <w:rsid w:val="00CA5BF8"/>
    <w:rsid w:val="00CA77C3"/>
    <w:rsid w:val="00CB00F1"/>
    <w:rsid w:val="00CB07CE"/>
    <w:rsid w:val="00CB1F3E"/>
    <w:rsid w:val="00CB2C68"/>
    <w:rsid w:val="00CB6996"/>
    <w:rsid w:val="00CB6F7C"/>
    <w:rsid w:val="00CB7161"/>
    <w:rsid w:val="00CC0059"/>
    <w:rsid w:val="00CC1B58"/>
    <w:rsid w:val="00CC4728"/>
    <w:rsid w:val="00CC55D5"/>
    <w:rsid w:val="00CD074F"/>
    <w:rsid w:val="00CD27AA"/>
    <w:rsid w:val="00CD3A5D"/>
    <w:rsid w:val="00CD3E50"/>
    <w:rsid w:val="00CD6CA8"/>
    <w:rsid w:val="00CD79CE"/>
    <w:rsid w:val="00CE065A"/>
    <w:rsid w:val="00CE1E90"/>
    <w:rsid w:val="00CE2C9E"/>
    <w:rsid w:val="00CE3B27"/>
    <w:rsid w:val="00CE3C68"/>
    <w:rsid w:val="00CE45E2"/>
    <w:rsid w:val="00CF0610"/>
    <w:rsid w:val="00CF2CE4"/>
    <w:rsid w:val="00CF3088"/>
    <w:rsid w:val="00CF4412"/>
    <w:rsid w:val="00CF4564"/>
    <w:rsid w:val="00CF7D07"/>
    <w:rsid w:val="00D027C5"/>
    <w:rsid w:val="00D032DD"/>
    <w:rsid w:val="00D03ABB"/>
    <w:rsid w:val="00D045FE"/>
    <w:rsid w:val="00D04B6E"/>
    <w:rsid w:val="00D06CE2"/>
    <w:rsid w:val="00D10353"/>
    <w:rsid w:val="00D116EF"/>
    <w:rsid w:val="00D11AD2"/>
    <w:rsid w:val="00D1358B"/>
    <w:rsid w:val="00D14022"/>
    <w:rsid w:val="00D1408D"/>
    <w:rsid w:val="00D1459B"/>
    <w:rsid w:val="00D22F61"/>
    <w:rsid w:val="00D232E1"/>
    <w:rsid w:val="00D2413C"/>
    <w:rsid w:val="00D264D6"/>
    <w:rsid w:val="00D30349"/>
    <w:rsid w:val="00D3130F"/>
    <w:rsid w:val="00D31C8F"/>
    <w:rsid w:val="00D33AB4"/>
    <w:rsid w:val="00D355D4"/>
    <w:rsid w:val="00D40398"/>
    <w:rsid w:val="00D430B2"/>
    <w:rsid w:val="00D46BFD"/>
    <w:rsid w:val="00D50CB0"/>
    <w:rsid w:val="00D518D0"/>
    <w:rsid w:val="00D5238B"/>
    <w:rsid w:val="00D544E3"/>
    <w:rsid w:val="00D572E2"/>
    <w:rsid w:val="00D57690"/>
    <w:rsid w:val="00D6211D"/>
    <w:rsid w:val="00D633AC"/>
    <w:rsid w:val="00D65194"/>
    <w:rsid w:val="00D66615"/>
    <w:rsid w:val="00D70775"/>
    <w:rsid w:val="00D71BD2"/>
    <w:rsid w:val="00D72A85"/>
    <w:rsid w:val="00D73A62"/>
    <w:rsid w:val="00D77197"/>
    <w:rsid w:val="00D772F6"/>
    <w:rsid w:val="00D778F1"/>
    <w:rsid w:val="00D800CA"/>
    <w:rsid w:val="00D81585"/>
    <w:rsid w:val="00D82C49"/>
    <w:rsid w:val="00D83FE9"/>
    <w:rsid w:val="00D847ED"/>
    <w:rsid w:val="00D85A4F"/>
    <w:rsid w:val="00D85BAE"/>
    <w:rsid w:val="00D9592D"/>
    <w:rsid w:val="00D971C1"/>
    <w:rsid w:val="00DA0AD2"/>
    <w:rsid w:val="00DA2DA7"/>
    <w:rsid w:val="00DA3BDF"/>
    <w:rsid w:val="00DA3CE1"/>
    <w:rsid w:val="00DA4832"/>
    <w:rsid w:val="00DA5455"/>
    <w:rsid w:val="00DA5980"/>
    <w:rsid w:val="00DA5C1E"/>
    <w:rsid w:val="00DB0944"/>
    <w:rsid w:val="00DB3D8D"/>
    <w:rsid w:val="00DB3E3D"/>
    <w:rsid w:val="00DB566A"/>
    <w:rsid w:val="00DB79AA"/>
    <w:rsid w:val="00DB7A40"/>
    <w:rsid w:val="00DC2659"/>
    <w:rsid w:val="00DC58CC"/>
    <w:rsid w:val="00DC5CC0"/>
    <w:rsid w:val="00DD1650"/>
    <w:rsid w:val="00DD4600"/>
    <w:rsid w:val="00DD6468"/>
    <w:rsid w:val="00DD6DC1"/>
    <w:rsid w:val="00DD7D47"/>
    <w:rsid w:val="00DE12AD"/>
    <w:rsid w:val="00DE1CC9"/>
    <w:rsid w:val="00DE268A"/>
    <w:rsid w:val="00DE40DA"/>
    <w:rsid w:val="00DE4617"/>
    <w:rsid w:val="00DE5DCB"/>
    <w:rsid w:val="00DF0F24"/>
    <w:rsid w:val="00DF16F3"/>
    <w:rsid w:val="00DF18AE"/>
    <w:rsid w:val="00DF25C4"/>
    <w:rsid w:val="00DF2651"/>
    <w:rsid w:val="00DF2B31"/>
    <w:rsid w:val="00DF3F9D"/>
    <w:rsid w:val="00DF6E00"/>
    <w:rsid w:val="00E02542"/>
    <w:rsid w:val="00E05D73"/>
    <w:rsid w:val="00E0771E"/>
    <w:rsid w:val="00E10F2A"/>
    <w:rsid w:val="00E113F7"/>
    <w:rsid w:val="00E14A21"/>
    <w:rsid w:val="00E1555D"/>
    <w:rsid w:val="00E15890"/>
    <w:rsid w:val="00E15A8F"/>
    <w:rsid w:val="00E1729C"/>
    <w:rsid w:val="00E179A1"/>
    <w:rsid w:val="00E20987"/>
    <w:rsid w:val="00E24D1C"/>
    <w:rsid w:val="00E26D6A"/>
    <w:rsid w:val="00E306E7"/>
    <w:rsid w:val="00E31270"/>
    <w:rsid w:val="00E3352A"/>
    <w:rsid w:val="00E3357E"/>
    <w:rsid w:val="00E34274"/>
    <w:rsid w:val="00E34566"/>
    <w:rsid w:val="00E34701"/>
    <w:rsid w:val="00E35849"/>
    <w:rsid w:val="00E3612B"/>
    <w:rsid w:val="00E3618F"/>
    <w:rsid w:val="00E36A62"/>
    <w:rsid w:val="00E36D1D"/>
    <w:rsid w:val="00E4084D"/>
    <w:rsid w:val="00E40CB6"/>
    <w:rsid w:val="00E40E98"/>
    <w:rsid w:val="00E43517"/>
    <w:rsid w:val="00E44B25"/>
    <w:rsid w:val="00E47842"/>
    <w:rsid w:val="00E53516"/>
    <w:rsid w:val="00E55330"/>
    <w:rsid w:val="00E62222"/>
    <w:rsid w:val="00E65607"/>
    <w:rsid w:val="00E65EDF"/>
    <w:rsid w:val="00E666DC"/>
    <w:rsid w:val="00E673CA"/>
    <w:rsid w:val="00E67EBB"/>
    <w:rsid w:val="00E743FD"/>
    <w:rsid w:val="00E754F1"/>
    <w:rsid w:val="00E76F16"/>
    <w:rsid w:val="00E817A4"/>
    <w:rsid w:val="00E82C41"/>
    <w:rsid w:val="00E8489B"/>
    <w:rsid w:val="00E93D44"/>
    <w:rsid w:val="00E944F3"/>
    <w:rsid w:val="00E94AC9"/>
    <w:rsid w:val="00E94C4E"/>
    <w:rsid w:val="00E95944"/>
    <w:rsid w:val="00E95EBD"/>
    <w:rsid w:val="00E972D7"/>
    <w:rsid w:val="00EA1E21"/>
    <w:rsid w:val="00EA1EA9"/>
    <w:rsid w:val="00EA263E"/>
    <w:rsid w:val="00EA43BE"/>
    <w:rsid w:val="00EB35A2"/>
    <w:rsid w:val="00EB3BBB"/>
    <w:rsid w:val="00EB480A"/>
    <w:rsid w:val="00EB6C7F"/>
    <w:rsid w:val="00EB746D"/>
    <w:rsid w:val="00EB7522"/>
    <w:rsid w:val="00EC05E8"/>
    <w:rsid w:val="00EC1ACA"/>
    <w:rsid w:val="00EC1E82"/>
    <w:rsid w:val="00EC35DC"/>
    <w:rsid w:val="00EC4599"/>
    <w:rsid w:val="00EC577E"/>
    <w:rsid w:val="00EC5FEC"/>
    <w:rsid w:val="00EC5FFF"/>
    <w:rsid w:val="00EC668E"/>
    <w:rsid w:val="00EC68D0"/>
    <w:rsid w:val="00EC6C37"/>
    <w:rsid w:val="00ED099E"/>
    <w:rsid w:val="00ED0B7F"/>
    <w:rsid w:val="00ED2AEE"/>
    <w:rsid w:val="00ED3074"/>
    <w:rsid w:val="00ED35F5"/>
    <w:rsid w:val="00ED41FE"/>
    <w:rsid w:val="00EE07DB"/>
    <w:rsid w:val="00EE0A9B"/>
    <w:rsid w:val="00EE24B1"/>
    <w:rsid w:val="00EE47B6"/>
    <w:rsid w:val="00EE6285"/>
    <w:rsid w:val="00EE7C37"/>
    <w:rsid w:val="00EF0B07"/>
    <w:rsid w:val="00EF1CC9"/>
    <w:rsid w:val="00EF72A4"/>
    <w:rsid w:val="00F0041D"/>
    <w:rsid w:val="00F00C6A"/>
    <w:rsid w:val="00F01835"/>
    <w:rsid w:val="00F01DA9"/>
    <w:rsid w:val="00F05846"/>
    <w:rsid w:val="00F072CE"/>
    <w:rsid w:val="00F12ADC"/>
    <w:rsid w:val="00F13E09"/>
    <w:rsid w:val="00F14AFC"/>
    <w:rsid w:val="00F15F0B"/>
    <w:rsid w:val="00F20844"/>
    <w:rsid w:val="00F2291B"/>
    <w:rsid w:val="00F22A50"/>
    <w:rsid w:val="00F22E94"/>
    <w:rsid w:val="00F22F70"/>
    <w:rsid w:val="00F25C08"/>
    <w:rsid w:val="00F268E3"/>
    <w:rsid w:val="00F27614"/>
    <w:rsid w:val="00F30767"/>
    <w:rsid w:val="00F31B92"/>
    <w:rsid w:val="00F31BB1"/>
    <w:rsid w:val="00F31BF9"/>
    <w:rsid w:val="00F31DF6"/>
    <w:rsid w:val="00F35FF3"/>
    <w:rsid w:val="00F367B9"/>
    <w:rsid w:val="00F36F29"/>
    <w:rsid w:val="00F376D5"/>
    <w:rsid w:val="00F409EF"/>
    <w:rsid w:val="00F41932"/>
    <w:rsid w:val="00F44B62"/>
    <w:rsid w:val="00F45037"/>
    <w:rsid w:val="00F45C2F"/>
    <w:rsid w:val="00F47ABB"/>
    <w:rsid w:val="00F53650"/>
    <w:rsid w:val="00F538FC"/>
    <w:rsid w:val="00F53D63"/>
    <w:rsid w:val="00F55FD3"/>
    <w:rsid w:val="00F577AB"/>
    <w:rsid w:val="00F57E5F"/>
    <w:rsid w:val="00F600CE"/>
    <w:rsid w:val="00F63EE1"/>
    <w:rsid w:val="00F64146"/>
    <w:rsid w:val="00F6518B"/>
    <w:rsid w:val="00F66615"/>
    <w:rsid w:val="00F6717B"/>
    <w:rsid w:val="00F677DD"/>
    <w:rsid w:val="00F67B83"/>
    <w:rsid w:val="00F703BD"/>
    <w:rsid w:val="00F729EF"/>
    <w:rsid w:val="00F8177A"/>
    <w:rsid w:val="00F81C8D"/>
    <w:rsid w:val="00F84EB9"/>
    <w:rsid w:val="00F85691"/>
    <w:rsid w:val="00F86B0F"/>
    <w:rsid w:val="00F876FD"/>
    <w:rsid w:val="00F9101D"/>
    <w:rsid w:val="00F9260E"/>
    <w:rsid w:val="00F94B26"/>
    <w:rsid w:val="00F97B51"/>
    <w:rsid w:val="00FA0038"/>
    <w:rsid w:val="00FA0591"/>
    <w:rsid w:val="00FA0CF8"/>
    <w:rsid w:val="00FA43D7"/>
    <w:rsid w:val="00FA4B19"/>
    <w:rsid w:val="00FA5586"/>
    <w:rsid w:val="00FB4A98"/>
    <w:rsid w:val="00FB4E2F"/>
    <w:rsid w:val="00FB541B"/>
    <w:rsid w:val="00FB5AAA"/>
    <w:rsid w:val="00FB7C17"/>
    <w:rsid w:val="00FC02AA"/>
    <w:rsid w:val="00FC0494"/>
    <w:rsid w:val="00FC2BA8"/>
    <w:rsid w:val="00FC5A4C"/>
    <w:rsid w:val="00FC6389"/>
    <w:rsid w:val="00FD07BC"/>
    <w:rsid w:val="00FD1CCA"/>
    <w:rsid w:val="00FD5A98"/>
    <w:rsid w:val="00FD7A6A"/>
    <w:rsid w:val="00FE108C"/>
    <w:rsid w:val="00FE180B"/>
    <w:rsid w:val="00FE48FC"/>
    <w:rsid w:val="00FF31A3"/>
    <w:rsid w:val="00FF4622"/>
    <w:rsid w:val="00FF47DB"/>
    <w:rsid w:val="00FF6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fill="f" fillcolor="white" stroke="f">
      <v:fill color="white" on="f"/>
      <v:stroke on="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2E2"/>
    <w:pPr>
      <w:jc w:val="both"/>
    </w:pPr>
    <w:rPr>
      <w:rFonts w:ascii="Verdana" w:hAnsi="Verdana"/>
      <w:lang w:val="en-GB"/>
    </w:rPr>
  </w:style>
  <w:style w:type="paragraph" w:styleId="Heading1">
    <w:name w:val="heading 1"/>
    <w:basedOn w:val="Normal"/>
    <w:next w:val="Normal"/>
    <w:link w:val="Heading1Char"/>
    <w:uiPriority w:val="9"/>
    <w:qFormat/>
    <w:rsid w:val="00434082"/>
    <w:pPr>
      <w:keepNext/>
      <w:keepLines/>
      <w:numPr>
        <w:numId w:val="1"/>
      </w:numPr>
      <w:pBdr>
        <w:bottom w:val="single" w:sz="18" w:space="1" w:color="C0504D" w:themeColor="accent2"/>
      </w:pBdr>
      <w:spacing w:before="480" w:after="300"/>
      <w:contextualSpacing/>
      <w:jc w:val="center"/>
      <w:outlineLvl w:val="0"/>
    </w:pPr>
    <w:rPr>
      <w:rFonts w:ascii="Calibri" w:eastAsiaTheme="majorEastAsia" w:hAnsi="Calibri" w:cstheme="majorBidi"/>
      <w:b/>
      <w:bCs/>
      <w:color w:val="E36C0A" w:themeColor="accent6" w:themeShade="BF"/>
      <w:spacing w:val="5"/>
      <w:kern w:val="28"/>
      <w:sz w:val="44"/>
      <w:szCs w:val="28"/>
    </w:rPr>
  </w:style>
  <w:style w:type="paragraph" w:styleId="Heading2">
    <w:name w:val="heading 2"/>
    <w:basedOn w:val="Heading1"/>
    <w:next w:val="Normal"/>
    <w:link w:val="Heading2Char"/>
    <w:uiPriority w:val="9"/>
    <w:unhideWhenUsed/>
    <w:qFormat/>
    <w:rsid w:val="00434082"/>
    <w:pPr>
      <w:numPr>
        <w:ilvl w:val="1"/>
      </w:numPr>
      <w:pBdr>
        <w:bottom w:val="none" w:sz="0" w:space="0" w:color="auto"/>
      </w:pBdr>
      <w:spacing w:before="200"/>
      <w:jc w:val="left"/>
      <w:outlineLvl w:val="1"/>
    </w:pPr>
    <w:rPr>
      <w:rFonts w:ascii="Cambria" w:hAnsi="Cambria"/>
      <w:b w:val="0"/>
      <w:bCs w:val="0"/>
      <w:color w:val="4F81BD" w:themeColor="accent1"/>
      <w:sz w:val="32"/>
      <w:szCs w:val="26"/>
    </w:rPr>
  </w:style>
  <w:style w:type="paragraph" w:styleId="Heading3">
    <w:name w:val="heading 3"/>
    <w:basedOn w:val="Normal"/>
    <w:next w:val="Normal"/>
    <w:link w:val="Heading3Char"/>
    <w:uiPriority w:val="9"/>
    <w:unhideWhenUsed/>
    <w:qFormat/>
    <w:rsid w:val="00434082"/>
    <w:pPr>
      <w:keepNext/>
      <w:keepLines/>
      <w:numPr>
        <w:ilvl w:val="2"/>
        <w:numId w:val="1"/>
      </w:numPr>
      <w:spacing w:before="200" w:line="276" w:lineRule="auto"/>
      <w:outlineLvl w:val="2"/>
    </w:pPr>
    <w:rPr>
      <w:rFonts w:ascii="Calibri" w:eastAsiaTheme="majorEastAsia" w:hAnsi="Calibri" w:cstheme="majorBidi"/>
      <w:b/>
      <w:bCs/>
      <w:color w:val="4F81BD" w:themeColor="accent1"/>
      <w:sz w:val="28"/>
    </w:rPr>
  </w:style>
  <w:style w:type="paragraph" w:styleId="Heading4">
    <w:name w:val="heading 4"/>
    <w:basedOn w:val="Normal"/>
    <w:next w:val="Normal"/>
    <w:link w:val="Heading4Char"/>
    <w:qFormat/>
    <w:rsid w:val="00950590"/>
    <w:pPr>
      <w:keepNext/>
      <w:numPr>
        <w:ilvl w:val="3"/>
        <w:numId w:val="1"/>
      </w:numPr>
      <w:spacing w:before="240" w:after="60"/>
      <w:outlineLvl w:val="3"/>
    </w:pPr>
    <w:rPr>
      <w:rFonts w:ascii="Times New Roman" w:eastAsia="MS Mincho" w:hAnsi="Times New Roman" w:cs="Arial"/>
      <w:b/>
      <w:bCs/>
      <w:sz w:val="28"/>
      <w:szCs w:val="28"/>
      <w:lang w:eastAsia="ja-JP"/>
    </w:rPr>
  </w:style>
  <w:style w:type="paragraph" w:styleId="Heading5">
    <w:name w:val="heading 5"/>
    <w:basedOn w:val="Normal"/>
    <w:next w:val="Normal"/>
    <w:link w:val="Heading5Char"/>
    <w:qFormat/>
    <w:rsid w:val="00950590"/>
    <w:pPr>
      <w:numPr>
        <w:ilvl w:val="4"/>
        <w:numId w:val="1"/>
      </w:numPr>
      <w:spacing w:before="240" w:after="60"/>
      <w:outlineLvl w:val="4"/>
    </w:pPr>
    <w:rPr>
      <w:rFonts w:eastAsia="MS Mincho" w:cs="Arial"/>
      <w:b/>
      <w:bCs/>
      <w:i/>
      <w:iCs/>
      <w:sz w:val="26"/>
      <w:szCs w:val="26"/>
      <w:lang w:eastAsia="ja-JP"/>
    </w:rPr>
  </w:style>
  <w:style w:type="paragraph" w:styleId="Heading6">
    <w:name w:val="heading 6"/>
    <w:basedOn w:val="Normal"/>
    <w:next w:val="Normal"/>
    <w:link w:val="Heading6Char"/>
    <w:qFormat/>
    <w:rsid w:val="00950590"/>
    <w:pPr>
      <w:numPr>
        <w:ilvl w:val="5"/>
        <w:numId w:val="1"/>
      </w:numPr>
      <w:spacing w:before="240" w:after="60"/>
      <w:outlineLvl w:val="5"/>
    </w:pPr>
    <w:rPr>
      <w:rFonts w:ascii="Times New Roman" w:eastAsia="MS Mincho" w:hAnsi="Times New Roman" w:cs="Arial"/>
      <w:b/>
      <w:bCs/>
      <w:lang w:eastAsia="ja-JP"/>
    </w:rPr>
  </w:style>
  <w:style w:type="paragraph" w:styleId="Heading7">
    <w:name w:val="heading 7"/>
    <w:basedOn w:val="Normal"/>
    <w:next w:val="Normal"/>
    <w:link w:val="Heading7Char"/>
    <w:qFormat/>
    <w:rsid w:val="00950590"/>
    <w:pPr>
      <w:numPr>
        <w:ilvl w:val="6"/>
        <w:numId w:val="1"/>
      </w:numPr>
      <w:spacing w:before="240" w:after="60"/>
      <w:outlineLvl w:val="6"/>
    </w:pPr>
    <w:rPr>
      <w:rFonts w:eastAsia="Times New Roman" w:cs="Arial"/>
      <w:sz w:val="20"/>
    </w:rPr>
  </w:style>
  <w:style w:type="paragraph" w:styleId="Heading8">
    <w:name w:val="heading 8"/>
    <w:basedOn w:val="Normal"/>
    <w:next w:val="Normal"/>
    <w:link w:val="Heading8Char"/>
    <w:qFormat/>
    <w:rsid w:val="00950590"/>
    <w:pPr>
      <w:keepNext/>
      <w:outlineLvl w:val="7"/>
    </w:pPr>
    <w:rPr>
      <w:rFonts w:ascii="Gill Sans MT" w:eastAsia="Times New Roman" w:hAnsi="Gill Sans MT"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082"/>
    <w:rPr>
      <w:rFonts w:ascii="Calibri" w:eastAsiaTheme="majorEastAsia" w:hAnsi="Calibri" w:cstheme="majorBidi"/>
      <w:b/>
      <w:bCs/>
      <w:color w:val="E36C0A" w:themeColor="accent6" w:themeShade="BF"/>
      <w:spacing w:val="5"/>
      <w:kern w:val="28"/>
      <w:sz w:val="44"/>
      <w:szCs w:val="28"/>
      <w:lang w:val="en-GB"/>
    </w:rPr>
  </w:style>
  <w:style w:type="character" w:customStyle="1" w:styleId="Heading2Char">
    <w:name w:val="Heading 2 Char"/>
    <w:basedOn w:val="DefaultParagraphFont"/>
    <w:link w:val="Heading2"/>
    <w:uiPriority w:val="9"/>
    <w:rsid w:val="00434082"/>
    <w:rPr>
      <w:rFonts w:ascii="Cambria" w:eastAsiaTheme="majorEastAsia" w:hAnsi="Cambria" w:cstheme="majorBidi"/>
      <w:color w:val="4F81BD" w:themeColor="accent1"/>
      <w:spacing w:val="5"/>
      <w:kern w:val="28"/>
      <w:sz w:val="32"/>
      <w:szCs w:val="26"/>
      <w:lang w:val="en-GB"/>
    </w:rPr>
  </w:style>
  <w:style w:type="character" w:customStyle="1" w:styleId="Heading3Char">
    <w:name w:val="Heading 3 Char"/>
    <w:basedOn w:val="DefaultParagraphFont"/>
    <w:link w:val="Heading3"/>
    <w:uiPriority w:val="9"/>
    <w:rsid w:val="00434082"/>
    <w:rPr>
      <w:rFonts w:ascii="Calibri" w:eastAsiaTheme="majorEastAsia" w:hAnsi="Calibri" w:cstheme="majorBidi"/>
      <w:b/>
      <w:bCs/>
      <w:color w:val="4F81BD" w:themeColor="accent1"/>
      <w:sz w:val="28"/>
      <w:lang w:val="en-GB"/>
    </w:rPr>
  </w:style>
  <w:style w:type="character" w:customStyle="1" w:styleId="Heading4Char">
    <w:name w:val="Heading 4 Char"/>
    <w:basedOn w:val="DefaultParagraphFont"/>
    <w:link w:val="Heading4"/>
    <w:rsid w:val="00950590"/>
    <w:rPr>
      <w:rFonts w:ascii="Times New Roman" w:eastAsia="MS Mincho" w:hAnsi="Times New Roman" w:cs="Arial"/>
      <w:b/>
      <w:bCs/>
      <w:sz w:val="28"/>
      <w:szCs w:val="28"/>
      <w:lang w:val="en-GB" w:eastAsia="ja-JP"/>
    </w:rPr>
  </w:style>
  <w:style w:type="character" w:customStyle="1" w:styleId="Heading5Char">
    <w:name w:val="Heading 5 Char"/>
    <w:basedOn w:val="DefaultParagraphFont"/>
    <w:link w:val="Heading5"/>
    <w:rsid w:val="00950590"/>
    <w:rPr>
      <w:rFonts w:ascii="Verdana" w:eastAsia="MS Mincho" w:hAnsi="Verdana" w:cs="Arial"/>
      <w:b/>
      <w:bCs/>
      <w:i/>
      <w:iCs/>
      <w:sz w:val="26"/>
      <w:szCs w:val="26"/>
      <w:lang w:val="en-GB" w:eastAsia="ja-JP"/>
    </w:rPr>
  </w:style>
  <w:style w:type="character" w:customStyle="1" w:styleId="Heading6Char">
    <w:name w:val="Heading 6 Char"/>
    <w:basedOn w:val="DefaultParagraphFont"/>
    <w:link w:val="Heading6"/>
    <w:rsid w:val="00950590"/>
    <w:rPr>
      <w:rFonts w:ascii="Times New Roman" w:eastAsia="MS Mincho" w:hAnsi="Times New Roman" w:cs="Arial"/>
      <w:b/>
      <w:bCs/>
      <w:lang w:val="en-GB" w:eastAsia="ja-JP"/>
    </w:rPr>
  </w:style>
  <w:style w:type="character" w:customStyle="1" w:styleId="Heading7Char">
    <w:name w:val="Heading 7 Char"/>
    <w:basedOn w:val="DefaultParagraphFont"/>
    <w:link w:val="Heading7"/>
    <w:rsid w:val="00950590"/>
    <w:rPr>
      <w:rFonts w:ascii="Verdana" w:eastAsia="Times New Roman" w:hAnsi="Verdana" w:cs="Arial"/>
      <w:sz w:val="20"/>
      <w:lang w:val="en-GB"/>
    </w:rPr>
  </w:style>
  <w:style w:type="character" w:customStyle="1" w:styleId="Heading8Char">
    <w:name w:val="Heading 8 Char"/>
    <w:basedOn w:val="DefaultParagraphFont"/>
    <w:link w:val="Heading8"/>
    <w:rsid w:val="00950590"/>
    <w:rPr>
      <w:rFonts w:ascii="Gill Sans MT" w:eastAsia="Times New Roman" w:hAnsi="Gill Sans MT" w:cs="Arial"/>
      <w:bCs/>
      <w:i/>
      <w:lang w:val="en-GB"/>
    </w:rPr>
  </w:style>
  <w:style w:type="paragraph" w:styleId="NoSpacing">
    <w:name w:val="No Spacing"/>
    <w:link w:val="NoSpacingChar"/>
    <w:uiPriority w:val="1"/>
    <w:qFormat/>
    <w:rsid w:val="008A2E3A"/>
    <w:rPr>
      <w:rFonts w:ascii="Arial" w:hAnsi="Arial"/>
    </w:rPr>
  </w:style>
  <w:style w:type="paragraph" w:styleId="ListParagraph">
    <w:name w:val="List Paragraph"/>
    <w:basedOn w:val="Normal"/>
    <w:uiPriority w:val="34"/>
    <w:qFormat/>
    <w:rsid w:val="008A2E3A"/>
    <w:pPr>
      <w:ind w:left="720"/>
      <w:contextualSpacing/>
    </w:pPr>
  </w:style>
  <w:style w:type="paragraph" w:styleId="Caption">
    <w:name w:val="caption"/>
    <w:basedOn w:val="Normal"/>
    <w:next w:val="Normal"/>
    <w:uiPriority w:val="35"/>
    <w:unhideWhenUsed/>
    <w:qFormat/>
    <w:rsid w:val="00F97B51"/>
    <w:pPr>
      <w:spacing w:after="200"/>
    </w:pPr>
    <w:rPr>
      <w:b/>
      <w:bCs/>
      <w:color w:val="943634" w:themeColor="accent2" w:themeShade="BF"/>
      <w:sz w:val="18"/>
      <w:szCs w:val="18"/>
    </w:rPr>
  </w:style>
  <w:style w:type="paragraph" w:styleId="DocumentMap">
    <w:name w:val="Document Map"/>
    <w:basedOn w:val="Normal"/>
    <w:link w:val="DocumentMapChar"/>
    <w:uiPriority w:val="99"/>
    <w:semiHidden/>
    <w:unhideWhenUsed/>
    <w:rsid w:val="00950590"/>
    <w:rPr>
      <w:rFonts w:ascii="Tahoma" w:hAnsi="Tahoma" w:cs="Tahoma"/>
      <w:sz w:val="16"/>
      <w:szCs w:val="16"/>
    </w:rPr>
  </w:style>
  <w:style w:type="character" w:customStyle="1" w:styleId="DocumentMapChar">
    <w:name w:val="Document Map Char"/>
    <w:basedOn w:val="DefaultParagraphFont"/>
    <w:link w:val="DocumentMap"/>
    <w:uiPriority w:val="99"/>
    <w:semiHidden/>
    <w:rsid w:val="00950590"/>
    <w:rPr>
      <w:rFonts w:ascii="Tahoma" w:hAnsi="Tahoma" w:cs="Tahoma"/>
      <w:sz w:val="16"/>
      <w:szCs w:val="16"/>
      <w:lang w:val="en-GB"/>
    </w:rPr>
  </w:style>
  <w:style w:type="paragraph" w:styleId="TOC1">
    <w:name w:val="toc 1"/>
    <w:basedOn w:val="Normal"/>
    <w:next w:val="Normal"/>
    <w:uiPriority w:val="39"/>
    <w:unhideWhenUsed/>
    <w:qFormat/>
    <w:rsid w:val="00950590"/>
    <w:pPr>
      <w:spacing w:after="100"/>
    </w:pPr>
    <w:rPr>
      <w:b/>
    </w:rPr>
  </w:style>
  <w:style w:type="paragraph" w:styleId="TOC2">
    <w:name w:val="toc 2"/>
    <w:basedOn w:val="Normal"/>
    <w:next w:val="Normal"/>
    <w:autoRedefine/>
    <w:uiPriority w:val="39"/>
    <w:unhideWhenUsed/>
    <w:qFormat/>
    <w:rsid w:val="00950590"/>
    <w:pPr>
      <w:spacing w:after="100"/>
      <w:ind w:left="220"/>
    </w:pPr>
  </w:style>
  <w:style w:type="paragraph" w:styleId="TOC3">
    <w:name w:val="toc 3"/>
    <w:basedOn w:val="Normal"/>
    <w:next w:val="Normal"/>
    <w:autoRedefine/>
    <w:uiPriority w:val="39"/>
    <w:unhideWhenUsed/>
    <w:qFormat/>
    <w:rsid w:val="00950590"/>
    <w:pPr>
      <w:spacing w:after="100"/>
      <w:ind w:left="440"/>
    </w:pPr>
  </w:style>
  <w:style w:type="paragraph" w:styleId="TOC8">
    <w:name w:val="toc 8"/>
    <w:basedOn w:val="Normal"/>
    <w:next w:val="Normal"/>
    <w:uiPriority w:val="39"/>
    <w:unhideWhenUsed/>
    <w:rsid w:val="00950590"/>
    <w:pPr>
      <w:tabs>
        <w:tab w:val="right" w:leader="dot" w:pos="9350"/>
      </w:tabs>
      <w:spacing w:after="100"/>
      <w:ind w:left="720"/>
    </w:pPr>
    <w:rPr>
      <w:i/>
      <w:sz w:val="20"/>
    </w:rPr>
  </w:style>
  <w:style w:type="character" w:styleId="Hyperlink">
    <w:name w:val="Hyperlink"/>
    <w:basedOn w:val="DefaultParagraphFont"/>
    <w:uiPriority w:val="99"/>
    <w:unhideWhenUsed/>
    <w:rsid w:val="003D3E14"/>
    <w:rPr>
      <w:color w:val="0000FF" w:themeColor="hyperlink"/>
      <w:u w:val="single"/>
    </w:rPr>
  </w:style>
  <w:style w:type="paragraph" w:styleId="Header">
    <w:name w:val="header"/>
    <w:basedOn w:val="Normal"/>
    <w:link w:val="HeaderChar"/>
    <w:uiPriority w:val="99"/>
    <w:semiHidden/>
    <w:unhideWhenUsed/>
    <w:rsid w:val="00A4165D"/>
    <w:pPr>
      <w:tabs>
        <w:tab w:val="center" w:pos="4680"/>
        <w:tab w:val="right" w:pos="9360"/>
      </w:tabs>
    </w:pPr>
  </w:style>
  <w:style w:type="character" w:customStyle="1" w:styleId="HeaderChar">
    <w:name w:val="Header Char"/>
    <w:basedOn w:val="DefaultParagraphFont"/>
    <w:link w:val="Header"/>
    <w:uiPriority w:val="99"/>
    <w:semiHidden/>
    <w:rsid w:val="00A4165D"/>
    <w:rPr>
      <w:rFonts w:ascii="Arial" w:hAnsi="Arial"/>
      <w:lang w:val="en-GB"/>
    </w:rPr>
  </w:style>
  <w:style w:type="paragraph" w:styleId="Footer">
    <w:name w:val="footer"/>
    <w:basedOn w:val="Normal"/>
    <w:link w:val="FooterChar"/>
    <w:uiPriority w:val="99"/>
    <w:unhideWhenUsed/>
    <w:rsid w:val="00A4165D"/>
    <w:pPr>
      <w:tabs>
        <w:tab w:val="center" w:pos="4680"/>
        <w:tab w:val="right" w:pos="9360"/>
      </w:tabs>
    </w:pPr>
  </w:style>
  <w:style w:type="character" w:customStyle="1" w:styleId="FooterChar">
    <w:name w:val="Footer Char"/>
    <w:basedOn w:val="DefaultParagraphFont"/>
    <w:link w:val="Footer"/>
    <w:uiPriority w:val="99"/>
    <w:rsid w:val="00A4165D"/>
    <w:rPr>
      <w:rFonts w:ascii="Arial" w:hAnsi="Arial"/>
      <w:lang w:val="en-GB"/>
    </w:rPr>
  </w:style>
  <w:style w:type="paragraph" w:styleId="TableofFigures">
    <w:name w:val="table of figures"/>
    <w:basedOn w:val="Normal"/>
    <w:next w:val="Normal"/>
    <w:uiPriority w:val="99"/>
    <w:unhideWhenUsed/>
    <w:rsid w:val="00F97B51"/>
  </w:style>
  <w:style w:type="table" w:styleId="TableGrid">
    <w:name w:val="Table Grid"/>
    <w:basedOn w:val="TableNormal"/>
    <w:uiPriority w:val="59"/>
    <w:rsid w:val="003A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7CC6"/>
    <w:rPr>
      <w:rFonts w:ascii="Tahoma" w:hAnsi="Tahoma" w:cs="Tahoma"/>
      <w:sz w:val="16"/>
      <w:szCs w:val="16"/>
    </w:rPr>
  </w:style>
  <w:style w:type="character" w:customStyle="1" w:styleId="BalloonTextChar">
    <w:name w:val="Balloon Text Char"/>
    <w:basedOn w:val="DefaultParagraphFont"/>
    <w:link w:val="BalloonText"/>
    <w:uiPriority w:val="99"/>
    <w:semiHidden/>
    <w:rsid w:val="005B7CC6"/>
    <w:rPr>
      <w:rFonts w:ascii="Tahoma" w:hAnsi="Tahoma" w:cs="Tahoma"/>
      <w:sz w:val="16"/>
      <w:szCs w:val="16"/>
      <w:lang w:val="en-GB"/>
    </w:rPr>
  </w:style>
  <w:style w:type="paragraph" w:customStyle="1" w:styleId="Paranumber">
    <w:name w:val="Paranumber"/>
    <w:basedOn w:val="Normal"/>
    <w:autoRedefine/>
    <w:rsid w:val="00103647"/>
    <w:rPr>
      <w:rFonts w:eastAsia="Times New Roman" w:cs="Arial"/>
      <w:szCs w:val="24"/>
    </w:rPr>
  </w:style>
  <w:style w:type="character" w:customStyle="1" w:styleId="ADBwpparaChar">
    <w:name w:val="ADB wp para Char"/>
    <w:basedOn w:val="DefaultParagraphFont"/>
    <w:link w:val="ADBwppara"/>
    <w:locked/>
    <w:rsid w:val="001B57DB"/>
    <w:rPr>
      <w:rFonts w:ascii="Verdana" w:hAnsi="Verdana" w:cs="Arial"/>
    </w:rPr>
  </w:style>
  <w:style w:type="paragraph" w:customStyle="1" w:styleId="ADBwppara">
    <w:name w:val="ADB wp para"/>
    <w:basedOn w:val="Normal"/>
    <w:link w:val="ADBwpparaChar"/>
    <w:rsid w:val="001B57DB"/>
    <w:pPr>
      <w:widowControl w:val="0"/>
      <w:numPr>
        <w:numId w:val="3"/>
      </w:numPr>
    </w:pPr>
    <w:rPr>
      <w:rFonts w:cs="Arial"/>
      <w:lang w:val="en-US"/>
    </w:rPr>
  </w:style>
  <w:style w:type="character" w:customStyle="1" w:styleId="StyleADBwpparaVerdanaChar">
    <w:name w:val="Style ADB wp para + Verdana Char"/>
    <w:basedOn w:val="ADBwpparaChar"/>
    <w:link w:val="StyleADBwpparaVerdana"/>
    <w:locked/>
    <w:rsid w:val="001B57DB"/>
  </w:style>
  <w:style w:type="paragraph" w:customStyle="1" w:styleId="StyleADBwpparaVerdana">
    <w:name w:val="Style ADB wp para + Verdana"/>
    <w:basedOn w:val="ADBwppara"/>
    <w:link w:val="StyleADBwpparaVerdanaChar"/>
    <w:rsid w:val="001B57DB"/>
    <w:pPr>
      <w:spacing w:before="120"/>
    </w:pPr>
  </w:style>
  <w:style w:type="character" w:customStyle="1" w:styleId="StyleADBwpparaLatinVerdanaComplexArialComplex11Char">
    <w:name w:val="Style ADB wp para + (Latin) Verdana (Complex) Arial (Complex) 11 ... Char"/>
    <w:basedOn w:val="ADBwpparaChar"/>
    <w:link w:val="StyleADBwpparaLatinVerdanaComplexArialComplex11"/>
    <w:locked/>
    <w:rsid w:val="001B57DB"/>
  </w:style>
  <w:style w:type="paragraph" w:customStyle="1" w:styleId="StyleADBwpparaLatinVerdanaComplexArialComplex11">
    <w:name w:val="Style ADB wp para + (Latin) Verdana (Complex) Arial (Complex) 11 ..."/>
    <w:basedOn w:val="ADBwppara"/>
    <w:link w:val="StyleADBwpparaLatinVerdanaComplexArialComplex11Char"/>
    <w:rsid w:val="001B57DB"/>
    <w:pPr>
      <w:spacing w:before="220"/>
    </w:pPr>
  </w:style>
  <w:style w:type="paragraph" w:styleId="NormalWeb">
    <w:name w:val="Normal (Web)"/>
    <w:basedOn w:val="Normal"/>
    <w:uiPriority w:val="99"/>
    <w:semiHidden/>
    <w:unhideWhenUsed/>
    <w:rsid w:val="005031C1"/>
    <w:pPr>
      <w:spacing w:before="100" w:beforeAutospacing="1" w:after="100" w:afterAutospacing="1"/>
    </w:pPr>
    <w:rPr>
      <w:rFonts w:ascii="Times New Roman" w:eastAsia="Times New Roman" w:hAnsi="Times New Roman" w:cs="Times New Roman"/>
      <w:sz w:val="24"/>
      <w:szCs w:val="24"/>
      <w:lang w:eastAsia="en-GB" w:bidi="ne-NP"/>
    </w:rPr>
  </w:style>
  <w:style w:type="character" w:styleId="FootnoteReference">
    <w:name w:val="footnote reference"/>
    <w:basedOn w:val="DefaultParagraphFont"/>
    <w:semiHidden/>
    <w:rsid w:val="00D30349"/>
    <w:rPr>
      <w:vertAlign w:val="superscript"/>
    </w:rPr>
  </w:style>
  <w:style w:type="paragraph" w:styleId="FootnoteText">
    <w:name w:val="footnote text"/>
    <w:basedOn w:val="Normal"/>
    <w:link w:val="FootnoteTextChar"/>
    <w:semiHidden/>
    <w:rsid w:val="00D30349"/>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30349"/>
    <w:rPr>
      <w:rFonts w:ascii="Times New Roman" w:eastAsia="Times New Roman" w:hAnsi="Times New Roman" w:cs="Times New Roman"/>
      <w:sz w:val="20"/>
      <w:szCs w:val="20"/>
      <w:lang w:val="en-GB"/>
    </w:rPr>
  </w:style>
  <w:style w:type="character" w:customStyle="1" w:styleId="Heading2CharCharCharCharCharCharChar">
    <w:name w:val="Heading 2 Char Char Char Char Char Char Char"/>
    <w:basedOn w:val="DefaultParagraphFont"/>
    <w:rsid w:val="00D30349"/>
    <w:rPr>
      <w:rFonts w:ascii="Arial" w:hAnsi="Arial"/>
      <w:sz w:val="22"/>
      <w:u w:val="single"/>
      <w:lang w:val="en-GB" w:eastAsia="en-US" w:bidi="ar-SA"/>
    </w:rPr>
  </w:style>
  <w:style w:type="character" w:styleId="CommentReference">
    <w:name w:val="annotation reference"/>
    <w:basedOn w:val="DefaultParagraphFont"/>
    <w:uiPriority w:val="99"/>
    <w:semiHidden/>
    <w:unhideWhenUsed/>
    <w:rsid w:val="00D06CE2"/>
    <w:rPr>
      <w:sz w:val="16"/>
      <w:szCs w:val="16"/>
    </w:rPr>
  </w:style>
  <w:style w:type="paragraph" w:styleId="CommentText">
    <w:name w:val="annotation text"/>
    <w:basedOn w:val="Normal"/>
    <w:link w:val="CommentTextChar"/>
    <w:uiPriority w:val="99"/>
    <w:semiHidden/>
    <w:unhideWhenUsed/>
    <w:rsid w:val="00D06CE2"/>
    <w:pPr>
      <w:jc w:val="left"/>
    </w:pPr>
    <w:rPr>
      <w:rFonts w:ascii="Arial" w:hAnsi="Arial"/>
      <w:sz w:val="20"/>
      <w:szCs w:val="20"/>
    </w:rPr>
  </w:style>
  <w:style w:type="character" w:customStyle="1" w:styleId="CommentTextChar">
    <w:name w:val="Comment Text Char"/>
    <w:basedOn w:val="DefaultParagraphFont"/>
    <w:link w:val="CommentText"/>
    <w:uiPriority w:val="99"/>
    <w:semiHidden/>
    <w:rsid w:val="00D06CE2"/>
    <w:rPr>
      <w:rFonts w:ascii="Arial" w:hAnsi="Arial"/>
      <w:sz w:val="20"/>
      <w:szCs w:val="20"/>
      <w:lang w:val="en-GB"/>
    </w:rPr>
  </w:style>
  <w:style w:type="table" w:styleId="DarkList-Accent1">
    <w:name w:val="Dark List Accent 1"/>
    <w:basedOn w:val="TableNormal"/>
    <w:uiPriority w:val="70"/>
    <w:rsid w:val="00B641DF"/>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styleId="Strong">
    <w:name w:val="Strong"/>
    <w:basedOn w:val="DefaultParagraphFont"/>
    <w:uiPriority w:val="22"/>
    <w:qFormat/>
    <w:rsid w:val="00785FC0"/>
    <w:rPr>
      <w:b/>
      <w:bCs/>
    </w:rPr>
  </w:style>
  <w:style w:type="table" w:customStyle="1" w:styleId="LightShading1">
    <w:name w:val="Light Shading1"/>
    <w:basedOn w:val="TableNormal"/>
    <w:uiPriority w:val="60"/>
    <w:rsid w:val="00792323"/>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numberCharCharCharCharCharCharChar">
    <w:name w:val="Paranumber Char Char Char Char Char Char Char"/>
    <w:basedOn w:val="Normal"/>
    <w:rsid w:val="00201254"/>
    <w:pPr>
      <w:spacing w:before="240"/>
    </w:pPr>
    <w:rPr>
      <w:rFonts w:ascii="Arial" w:eastAsia="Times New Roman" w:hAnsi="Arial" w:cs="Times New Roman"/>
      <w:szCs w:val="20"/>
    </w:rPr>
  </w:style>
  <w:style w:type="character" w:customStyle="1" w:styleId="NoSpacingChar">
    <w:name w:val="No Spacing Char"/>
    <w:basedOn w:val="DefaultParagraphFont"/>
    <w:link w:val="NoSpacing"/>
    <w:uiPriority w:val="1"/>
    <w:rsid w:val="004732A0"/>
    <w:rPr>
      <w:rFonts w:ascii="Arial" w:hAnsi="Arial"/>
    </w:rPr>
  </w:style>
  <w:style w:type="paragraph" w:styleId="EndnoteText">
    <w:name w:val="endnote text"/>
    <w:basedOn w:val="Normal"/>
    <w:link w:val="EndnoteTextChar"/>
    <w:uiPriority w:val="99"/>
    <w:semiHidden/>
    <w:unhideWhenUsed/>
    <w:rsid w:val="008A75D9"/>
    <w:rPr>
      <w:sz w:val="20"/>
      <w:szCs w:val="20"/>
    </w:rPr>
  </w:style>
  <w:style w:type="character" w:customStyle="1" w:styleId="EndnoteTextChar">
    <w:name w:val="Endnote Text Char"/>
    <w:basedOn w:val="DefaultParagraphFont"/>
    <w:link w:val="EndnoteText"/>
    <w:uiPriority w:val="99"/>
    <w:semiHidden/>
    <w:rsid w:val="008A75D9"/>
    <w:rPr>
      <w:rFonts w:ascii="Verdana" w:hAnsi="Verdana"/>
      <w:sz w:val="20"/>
      <w:szCs w:val="20"/>
      <w:lang w:val="en-GB"/>
    </w:rPr>
  </w:style>
  <w:style w:type="character" w:styleId="EndnoteReference">
    <w:name w:val="endnote reference"/>
    <w:basedOn w:val="DefaultParagraphFont"/>
    <w:uiPriority w:val="99"/>
    <w:semiHidden/>
    <w:unhideWhenUsed/>
    <w:rsid w:val="008A75D9"/>
    <w:rPr>
      <w:vertAlign w:val="superscript"/>
    </w:rPr>
  </w:style>
</w:styles>
</file>

<file path=word/webSettings.xml><?xml version="1.0" encoding="utf-8"?>
<w:webSettings xmlns:r="http://schemas.openxmlformats.org/officeDocument/2006/relationships" xmlns:w="http://schemas.openxmlformats.org/wordprocessingml/2006/main">
  <w:divs>
    <w:div w:id="257914175">
      <w:bodyDiv w:val="1"/>
      <w:marLeft w:val="0"/>
      <w:marRight w:val="0"/>
      <w:marTop w:val="0"/>
      <w:marBottom w:val="0"/>
      <w:divBdr>
        <w:top w:val="none" w:sz="0" w:space="0" w:color="auto"/>
        <w:left w:val="none" w:sz="0" w:space="0" w:color="auto"/>
        <w:bottom w:val="none" w:sz="0" w:space="0" w:color="auto"/>
        <w:right w:val="none" w:sz="0" w:space="0" w:color="auto"/>
      </w:divBdr>
    </w:div>
    <w:div w:id="475267381">
      <w:bodyDiv w:val="1"/>
      <w:marLeft w:val="0"/>
      <w:marRight w:val="0"/>
      <w:marTop w:val="0"/>
      <w:marBottom w:val="0"/>
      <w:divBdr>
        <w:top w:val="none" w:sz="0" w:space="0" w:color="auto"/>
        <w:left w:val="none" w:sz="0" w:space="0" w:color="auto"/>
        <w:bottom w:val="none" w:sz="0" w:space="0" w:color="auto"/>
        <w:right w:val="none" w:sz="0" w:space="0" w:color="auto"/>
      </w:divBdr>
    </w:div>
    <w:div w:id="701367549">
      <w:bodyDiv w:val="1"/>
      <w:marLeft w:val="0"/>
      <w:marRight w:val="0"/>
      <w:marTop w:val="0"/>
      <w:marBottom w:val="0"/>
      <w:divBdr>
        <w:top w:val="none" w:sz="0" w:space="0" w:color="auto"/>
        <w:left w:val="none" w:sz="0" w:space="0" w:color="auto"/>
        <w:bottom w:val="none" w:sz="0" w:space="0" w:color="auto"/>
        <w:right w:val="none" w:sz="0" w:space="0" w:color="auto"/>
      </w:divBdr>
    </w:div>
    <w:div w:id="870143061">
      <w:bodyDiv w:val="1"/>
      <w:marLeft w:val="0"/>
      <w:marRight w:val="0"/>
      <w:marTop w:val="0"/>
      <w:marBottom w:val="0"/>
      <w:divBdr>
        <w:top w:val="none" w:sz="0" w:space="0" w:color="auto"/>
        <w:left w:val="none" w:sz="0" w:space="0" w:color="auto"/>
        <w:bottom w:val="none" w:sz="0" w:space="0" w:color="auto"/>
        <w:right w:val="none" w:sz="0" w:space="0" w:color="auto"/>
      </w:divBdr>
    </w:div>
    <w:div w:id="1959138352">
      <w:bodyDiv w:val="1"/>
      <w:marLeft w:val="0"/>
      <w:marRight w:val="0"/>
      <w:marTop w:val="0"/>
      <w:marBottom w:val="0"/>
      <w:divBdr>
        <w:top w:val="none" w:sz="0" w:space="0" w:color="auto"/>
        <w:left w:val="none" w:sz="0" w:space="0" w:color="auto"/>
        <w:bottom w:val="none" w:sz="0" w:space="0" w:color="auto"/>
        <w:right w:val="none" w:sz="0" w:space="0" w:color="auto"/>
      </w:divBdr>
    </w:div>
    <w:div w:id="1985427160">
      <w:bodyDiv w:val="1"/>
      <w:marLeft w:val="0"/>
      <w:marRight w:val="0"/>
      <w:marTop w:val="0"/>
      <w:marBottom w:val="0"/>
      <w:divBdr>
        <w:top w:val="none" w:sz="0" w:space="0" w:color="auto"/>
        <w:left w:val="none" w:sz="0" w:space="0" w:color="auto"/>
        <w:bottom w:val="none" w:sz="0" w:space="0" w:color="auto"/>
        <w:right w:val="none" w:sz="0" w:space="0" w:color="auto"/>
      </w:divBdr>
    </w:div>
    <w:div w:id="205988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641DF-196A-4E11-B5E8-4297E63F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14112</Words>
  <Characters>80440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http://sharingcentre.info</Company>
  <LinksUpToDate>false</LinksUpToDate>
  <CharactersWithSpaces>94364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Mahesh</dc:creator>
  <cp:lastModifiedBy>Tunga</cp:lastModifiedBy>
  <cp:revision>3</cp:revision>
  <cp:lastPrinted>2011-12-08T06:07:00Z</cp:lastPrinted>
  <dcterms:created xsi:type="dcterms:W3CDTF">2011-12-08T10:04:00Z</dcterms:created>
  <dcterms:modified xsi:type="dcterms:W3CDTF">2011-12-08T10:04:00Z</dcterms:modified>
</cp:coreProperties>
</file>